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60EE" w14:textId="77777777" w:rsidR="00E138C5" w:rsidRPr="00E138C5" w:rsidRDefault="00E138C5" w:rsidP="00E138C5">
      <w:pPr>
        <w:bidi/>
        <w:spacing w:line="240" w:lineRule="auto"/>
        <w:jc w:val="both"/>
        <w:rPr>
          <w:rFonts w:ascii="Times New Roman" w:eastAsia="Times New Roman" w:hAnsi="Times New Roman" w:cs="Times New Roman"/>
          <w:kern w:val="0"/>
          <w:lang w:eastAsia="en-GB"/>
          <w14:ligatures w14:val="none"/>
        </w:rPr>
      </w:pPr>
      <w:r w:rsidRPr="00E138C5">
        <w:rPr>
          <w:rFonts w:ascii="Arial" w:eastAsia="Times New Roman" w:hAnsi="Arial" w:cs="Arial"/>
          <w:b/>
          <w:bCs/>
          <w:color w:val="000000"/>
          <w:kern w:val="0"/>
          <w:sz w:val="22"/>
          <w:szCs w:val="22"/>
          <w:rtl/>
          <w:lang w:eastAsia="en-GB" w:bidi="he-IL"/>
          <w14:ligatures w14:val="none"/>
        </w:rPr>
        <w:t>ארגונים הומניטריים מברכים בזהירות על ההכרזה על הפסקת אש ודורשים לשים קץ לשנתיים של עקירה בכפייה של פלסטינים בעזה</w:t>
      </w:r>
    </w:p>
    <w:p w14:paraId="0C9B4C1A" w14:textId="77777777" w:rsidR="00E138C5" w:rsidRPr="00E138C5" w:rsidRDefault="00E138C5" w:rsidP="00E138C5">
      <w:pPr>
        <w:bidi/>
        <w:spacing w:line="240" w:lineRule="auto"/>
        <w:jc w:val="both"/>
        <w:rPr>
          <w:rFonts w:ascii="Times New Roman" w:eastAsia="Times New Roman" w:hAnsi="Times New Roman" w:cs="Times New Roman"/>
          <w:kern w:val="0"/>
          <w:rtl/>
          <w:lang w:eastAsia="en-GB"/>
          <w14:ligatures w14:val="none"/>
        </w:rPr>
      </w:pPr>
      <w:r w:rsidRPr="00E138C5">
        <w:rPr>
          <w:rFonts w:ascii="Arial" w:eastAsia="Times New Roman" w:hAnsi="Arial" w:cs="Arial"/>
          <w:b/>
          <w:bCs/>
          <w:color w:val="000000"/>
          <w:kern w:val="0"/>
          <w:sz w:val="22"/>
          <w:szCs w:val="22"/>
          <w:rtl/>
          <w:lang w:eastAsia="en-GB"/>
          <w14:ligatures w14:val="none"/>
        </w:rPr>
        <w:t>13</w:t>
      </w:r>
      <w:r w:rsidRPr="00E138C5">
        <w:rPr>
          <w:rFonts w:ascii="Arial" w:eastAsia="Times New Roman" w:hAnsi="Arial" w:cs="Arial"/>
          <w:b/>
          <w:bCs/>
          <w:color w:val="000000"/>
          <w:kern w:val="0"/>
          <w:sz w:val="22"/>
          <w:szCs w:val="22"/>
          <w:rtl/>
          <w:lang w:eastAsia="en-GB" w:bidi="he-IL"/>
          <w14:ligatures w14:val="none"/>
        </w:rPr>
        <w:t xml:space="preserve"> באוקטובר 2025</w:t>
      </w:r>
    </w:p>
    <w:p w14:paraId="3CC3396B" w14:textId="77777777" w:rsidR="00E138C5" w:rsidRPr="00E138C5" w:rsidRDefault="00E138C5" w:rsidP="00E138C5">
      <w:pPr>
        <w:bidi/>
        <w:spacing w:line="240" w:lineRule="auto"/>
        <w:jc w:val="both"/>
        <w:rPr>
          <w:rFonts w:ascii="Times New Roman" w:eastAsia="Times New Roman" w:hAnsi="Times New Roman" w:cs="Times New Roman"/>
          <w:kern w:val="0"/>
          <w:rtl/>
          <w:lang w:eastAsia="en-GB"/>
          <w14:ligatures w14:val="none"/>
        </w:rPr>
      </w:pPr>
      <w:r w:rsidRPr="00E138C5">
        <w:rPr>
          <w:rFonts w:ascii="Arial" w:eastAsia="Times New Roman" w:hAnsi="Arial" w:cs="Arial"/>
          <w:color w:val="000000"/>
          <w:kern w:val="0"/>
          <w:sz w:val="22"/>
          <w:szCs w:val="22"/>
          <w:rtl/>
          <w:lang w:eastAsia="en-GB" w:bidi="he-IL"/>
          <w14:ligatures w14:val="none"/>
        </w:rPr>
        <w:t>ההכרזה על הפסקת אש מציעה רגע של הקלה ותקווה שהתמהמה זמן רב מדי. עם זאת, היא חייבת לסמן את ההתחלה - ולא את הסוף - של מימוש חובותיה של הקהילה הבינלאומית.</w:t>
      </w:r>
      <w:r w:rsidRPr="00E138C5">
        <w:rPr>
          <w:rFonts w:ascii="Arial" w:eastAsia="Times New Roman" w:hAnsi="Arial" w:cs="Arial"/>
          <w:color w:val="000000"/>
          <w:kern w:val="0"/>
          <w:sz w:val="22"/>
          <w:szCs w:val="22"/>
          <w:rtl/>
          <w:lang w:eastAsia="en-GB"/>
          <w14:ligatures w14:val="none"/>
        </w:rPr>
        <w:t> </w:t>
      </w:r>
    </w:p>
    <w:p w14:paraId="287E8BA6" w14:textId="77777777" w:rsidR="00E138C5" w:rsidRPr="00E138C5" w:rsidRDefault="00E138C5" w:rsidP="00E138C5">
      <w:pPr>
        <w:bidi/>
        <w:spacing w:line="240" w:lineRule="auto"/>
        <w:jc w:val="both"/>
        <w:rPr>
          <w:rFonts w:ascii="Times New Roman" w:eastAsia="Times New Roman" w:hAnsi="Times New Roman" w:cs="Times New Roman"/>
          <w:kern w:val="0"/>
          <w:rtl/>
          <w:lang w:eastAsia="en-GB"/>
          <w14:ligatures w14:val="none"/>
        </w:rPr>
      </w:pPr>
      <w:r w:rsidRPr="00E138C5">
        <w:rPr>
          <w:rFonts w:ascii="Arial" w:eastAsia="Times New Roman" w:hAnsi="Arial" w:cs="Arial"/>
          <w:color w:val="000000"/>
          <w:kern w:val="0"/>
          <w:sz w:val="22"/>
          <w:szCs w:val="22"/>
          <w:rtl/>
          <w:lang w:eastAsia="en-GB" w:bidi="he-IL"/>
          <w14:ligatures w14:val="none"/>
        </w:rPr>
        <w:t xml:space="preserve">ההכרזה על הפסקת האש מגיעה בתקופה של משבר עמוק - כשהחיים בעזה עומדים על סף תהום. רעב מעשה ידי אדם השתלט בשל מצור מתמשך ובלתי חוקי של ישראל ברצועת עזה, כאשר עשרות אלפי ילדים נמצאים בסכנת מוות </w:t>
      </w:r>
      <w:proofErr w:type="spellStart"/>
      <w:r w:rsidRPr="00E138C5">
        <w:rPr>
          <w:rFonts w:ascii="Arial" w:eastAsia="Times New Roman" w:hAnsi="Arial" w:cs="Arial"/>
          <w:color w:val="000000"/>
          <w:kern w:val="0"/>
          <w:sz w:val="22"/>
          <w:szCs w:val="22"/>
          <w:rtl/>
          <w:lang w:eastAsia="en-GB" w:bidi="he-IL"/>
          <w14:ligatures w14:val="none"/>
        </w:rPr>
        <w:t>מתת־תזונה</w:t>
      </w:r>
      <w:proofErr w:type="spellEnd"/>
      <w:r w:rsidRPr="00E138C5">
        <w:rPr>
          <w:rFonts w:ascii="Arial" w:eastAsia="Times New Roman" w:hAnsi="Arial" w:cs="Arial"/>
          <w:color w:val="000000"/>
          <w:kern w:val="0"/>
          <w:sz w:val="22"/>
          <w:szCs w:val="22"/>
          <w:rtl/>
          <w:lang w:eastAsia="en-GB" w:bidi="he-IL"/>
          <w14:ligatures w14:val="none"/>
        </w:rPr>
        <w:t xml:space="preserve"> חריפה בחודשים הקרובים. נשים, ילדים וגברים סבלו ממחסור חמור בצרכים החיוניים לקיום ולכבוד כולל מזון, מים, דלק, מחסה וטיפול רפואי.</w:t>
      </w:r>
    </w:p>
    <w:p w14:paraId="19C0279D" w14:textId="77777777" w:rsidR="00E138C5" w:rsidRPr="00E138C5" w:rsidRDefault="00E138C5" w:rsidP="00E138C5">
      <w:pPr>
        <w:bidi/>
        <w:spacing w:line="240" w:lineRule="auto"/>
        <w:jc w:val="both"/>
        <w:rPr>
          <w:rFonts w:ascii="Times New Roman" w:eastAsia="Times New Roman" w:hAnsi="Times New Roman" w:cs="Times New Roman"/>
          <w:kern w:val="0"/>
          <w:rtl/>
          <w:lang w:eastAsia="en-GB"/>
          <w14:ligatures w14:val="none"/>
        </w:rPr>
      </w:pPr>
      <w:r w:rsidRPr="00E138C5">
        <w:rPr>
          <w:rFonts w:ascii="Arial" w:eastAsia="Times New Roman" w:hAnsi="Arial" w:cs="Arial"/>
          <w:color w:val="000000"/>
          <w:kern w:val="0"/>
          <w:sz w:val="22"/>
          <w:szCs w:val="22"/>
          <w:rtl/>
          <w:lang w:eastAsia="en-GB" w:bidi="he-IL"/>
          <w14:ligatures w14:val="none"/>
        </w:rPr>
        <w:t>הפצצות ממושכות וחסרות הבחנה הרגו למעלה מ־66,000 בני אדם ופצעו למעלה מ־150,000 תוך גרימת נכות ליותר מ-21,000 ילדים,</w:t>
      </w:r>
      <w:r w:rsidRPr="00E138C5">
        <w:rPr>
          <w:rFonts w:ascii="Arial" w:eastAsia="Times New Roman" w:hAnsi="Arial" w:cs="Arial"/>
          <w:color w:val="000000"/>
          <w:kern w:val="0"/>
          <w:sz w:val="22"/>
          <w:szCs w:val="22"/>
          <w:rtl/>
          <w:lang w:eastAsia="en-GB"/>
          <w14:ligatures w14:val="none"/>
        </w:rPr>
        <w:t xml:space="preserve"> </w:t>
      </w:r>
      <w:r w:rsidRPr="00E138C5">
        <w:rPr>
          <w:rFonts w:ascii="Arial" w:eastAsia="Times New Roman" w:hAnsi="Arial" w:cs="Arial"/>
          <w:color w:val="000000"/>
          <w:kern w:val="0"/>
          <w:sz w:val="22"/>
          <w:szCs w:val="22"/>
          <w:rtl/>
          <w:lang w:eastAsia="en-GB" w:bidi="he-IL"/>
          <w14:ligatures w14:val="none"/>
        </w:rPr>
        <w:t>השמדת שכונות שלמות ומחיקת דורות שלמים של משפחות. אלפים נוספים עדיין נעדרים ונמצאים תחת ההריסות. יותר מ-92% מהבתים, 518 בתי ספר, כמו גם בתי חולים, מערכות מים, חינוך ופרנסה נהרסו, ניזוקו או זוהמו בתחמושת שלא התפוצצה.</w:t>
      </w:r>
    </w:p>
    <w:p w14:paraId="7BBC705F" w14:textId="77777777" w:rsidR="00E138C5" w:rsidRPr="00E138C5" w:rsidRDefault="00E138C5" w:rsidP="00E138C5">
      <w:pPr>
        <w:bidi/>
        <w:spacing w:line="240" w:lineRule="auto"/>
        <w:jc w:val="both"/>
        <w:rPr>
          <w:rFonts w:ascii="Times New Roman" w:eastAsia="Times New Roman" w:hAnsi="Times New Roman" w:cs="Times New Roman"/>
          <w:kern w:val="0"/>
          <w:rtl/>
          <w:lang w:eastAsia="en-GB"/>
          <w14:ligatures w14:val="none"/>
        </w:rPr>
      </w:pPr>
      <w:r w:rsidRPr="00E138C5">
        <w:rPr>
          <w:rFonts w:ascii="Arial" w:eastAsia="Times New Roman" w:hAnsi="Arial" w:cs="Arial"/>
          <w:color w:val="000000"/>
          <w:kern w:val="0"/>
          <w:sz w:val="22"/>
          <w:szCs w:val="22"/>
          <w:rtl/>
          <w:lang w:eastAsia="en-GB" w:bidi="he-IL"/>
          <w14:ligatures w14:val="none"/>
        </w:rPr>
        <w:t>היום, 13 באוקטובר 2025, מלאו שנתיים לצו העקירה ההמוני הראשון שהטילה ישראל על 1.1 מיליון פלסטינים בעזה</w:t>
      </w:r>
      <w:r w:rsidRPr="00E138C5">
        <w:rPr>
          <w:rFonts w:ascii="Arial" w:eastAsia="Times New Roman" w:hAnsi="Arial" w:cs="Arial"/>
          <w:color w:val="000000"/>
          <w:kern w:val="0"/>
          <w:sz w:val="22"/>
          <w:szCs w:val="22"/>
          <w:rtl/>
          <w:lang w:eastAsia="en-GB"/>
          <w14:ligatures w14:val="none"/>
        </w:rPr>
        <w:t xml:space="preserve"> - </w:t>
      </w:r>
      <w:r w:rsidRPr="00E138C5">
        <w:rPr>
          <w:rFonts w:ascii="Arial" w:eastAsia="Times New Roman" w:hAnsi="Arial" w:cs="Arial"/>
          <w:color w:val="000000"/>
          <w:kern w:val="0"/>
          <w:sz w:val="22"/>
          <w:szCs w:val="22"/>
          <w:rtl/>
          <w:lang w:eastAsia="en-GB" w:bidi="he-IL"/>
          <w14:ligatures w14:val="none"/>
        </w:rPr>
        <w:t>צו שהסתכם בהעברה בכפייה, בפשעים נגד האנושות ובצורת ענישה קולקטיבית שאסורה על פי המשפט ההומניטרי הבינלאומי.</w:t>
      </w:r>
      <w:r w:rsidRPr="00E138C5">
        <w:rPr>
          <w:rFonts w:ascii="Arial" w:eastAsia="Times New Roman" w:hAnsi="Arial" w:cs="Arial"/>
          <w:color w:val="000000"/>
          <w:kern w:val="0"/>
          <w:sz w:val="22"/>
          <w:szCs w:val="22"/>
          <w:rtl/>
          <w:lang w:eastAsia="en-GB"/>
          <w14:ligatures w14:val="none"/>
        </w:rPr>
        <w:t xml:space="preserve"> </w:t>
      </w:r>
      <w:r w:rsidRPr="00E138C5">
        <w:rPr>
          <w:rFonts w:ascii="Arial" w:eastAsia="Times New Roman" w:hAnsi="Arial" w:cs="Arial"/>
          <w:color w:val="000000"/>
          <w:kern w:val="0"/>
          <w:sz w:val="22"/>
          <w:szCs w:val="22"/>
          <w:rtl/>
          <w:lang w:eastAsia="en-GB" w:bidi="he-IL"/>
          <w14:ligatures w14:val="none"/>
        </w:rPr>
        <w:t xml:space="preserve">בניגוד למחויבויות משפטיות בינלאומיות, ישראל עקרה בכפייה שוב ושוב לפחות 1.9 מיליון בני אדם </w:t>
      </w:r>
      <w:proofErr w:type="spellStart"/>
      <w:r w:rsidRPr="00E138C5">
        <w:rPr>
          <w:rFonts w:ascii="Arial" w:eastAsia="Times New Roman" w:hAnsi="Arial" w:cs="Arial"/>
          <w:color w:val="000000"/>
          <w:kern w:val="0"/>
          <w:sz w:val="22"/>
          <w:szCs w:val="22"/>
          <w:rtl/>
          <w:lang w:eastAsia="en-GB" w:bidi="he-IL"/>
          <w14:ligatures w14:val="none"/>
        </w:rPr>
        <w:t>בעזה,ובכך</w:t>
      </w:r>
      <w:proofErr w:type="spellEnd"/>
      <w:r w:rsidRPr="00E138C5">
        <w:rPr>
          <w:rFonts w:ascii="Arial" w:eastAsia="Times New Roman" w:hAnsi="Arial" w:cs="Arial"/>
          <w:color w:val="000000"/>
          <w:kern w:val="0"/>
          <w:sz w:val="22"/>
          <w:szCs w:val="22"/>
          <w:rtl/>
          <w:lang w:eastAsia="en-GB" w:bidi="he-IL"/>
          <w14:ligatures w14:val="none"/>
        </w:rPr>
        <w:t xml:space="preserve"> יצרה אסון הומניטרי בו ילדים, נשים בהריון, קשישים, אנשים עם מוגבלויות, חולים ופצועים נאבקים להימלט, לקבל גישה לסיוע או לשרוד בתנאים לא בטוחים.</w:t>
      </w:r>
      <w:r w:rsidRPr="00E138C5">
        <w:rPr>
          <w:rFonts w:ascii="Arial" w:eastAsia="Times New Roman" w:hAnsi="Arial" w:cs="Arial"/>
          <w:color w:val="000000"/>
          <w:kern w:val="0"/>
          <w:sz w:val="22"/>
          <w:szCs w:val="22"/>
          <w:rtl/>
          <w:lang w:eastAsia="en-GB"/>
          <w14:ligatures w14:val="none"/>
        </w:rPr>
        <w:t> </w:t>
      </w:r>
    </w:p>
    <w:p w14:paraId="072FF183" w14:textId="77777777" w:rsidR="00E138C5" w:rsidRPr="00E138C5" w:rsidRDefault="00E138C5" w:rsidP="00E138C5">
      <w:pPr>
        <w:bidi/>
        <w:spacing w:line="240" w:lineRule="auto"/>
        <w:jc w:val="both"/>
        <w:rPr>
          <w:rFonts w:ascii="Times New Roman" w:eastAsia="Times New Roman" w:hAnsi="Times New Roman" w:cs="Times New Roman"/>
          <w:kern w:val="0"/>
          <w:rtl/>
          <w:lang w:eastAsia="en-GB"/>
          <w14:ligatures w14:val="none"/>
        </w:rPr>
      </w:pPr>
      <w:r w:rsidRPr="00E138C5">
        <w:rPr>
          <w:rFonts w:ascii="Arial" w:eastAsia="Times New Roman" w:hAnsi="Arial" w:cs="Arial"/>
          <w:color w:val="000000"/>
          <w:kern w:val="0"/>
          <w:sz w:val="22"/>
          <w:szCs w:val="22"/>
          <w:rtl/>
          <w:lang w:eastAsia="en-GB" w:bidi="he-IL"/>
          <w14:ligatures w14:val="none"/>
        </w:rPr>
        <w:t xml:space="preserve">עקירה בכפייה מתרחשת בכל רחבי השטח הפלסטיני הכבוש. בגדה המערבית, לרבות מזרח ירושלים, אלפים נעקרו בכפייה מאז אוקטובר 2023, והדבר המדאיג ביותר הוא העקירה ההמונית בכפייה של כ-32,000 פלסטינים ממחנות הפליטים בג׳נין, בטול כרם </w:t>
      </w:r>
      <w:proofErr w:type="spellStart"/>
      <w:r w:rsidRPr="00E138C5">
        <w:rPr>
          <w:rFonts w:ascii="Arial" w:eastAsia="Times New Roman" w:hAnsi="Arial" w:cs="Arial"/>
          <w:color w:val="000000"/>
          <w:kern w:val="0"/>
          <w:sz w:val="22"/>
          <w:szCs w:val="22"/>
          <w:rtl/>
          <w:lang w:eastAsia="en-GB" w:bidi="he-IL"/>
          <w14:ligatures w14:val="none"/>
        </w:rPr>
        <w:t>ובנור</w:t>
      </w:r>
      <w:proofErr w:type="spellEnd"/>
      <w:r w:rsidRPr="00E138C5">
        <w:rPr>
          <w:rFonts w:ascii="Arial" w:eastAsia="Times New Roman" w:hAnsi="Arial" w:cs="Arial"/>
          <w:color w:val="000000"/>
          <w:kern w:val="0"/>
          <w:sz w:val="22"/>
          <w:szCs w:val="22"/>
          <w:rtl/>
          <w:lang w:eastAsia="en-GB" w:bidi="he-IL"/>
          <w14:ligatures w14:val="none"/>
        </w:rPr>
        <w:t xml:space="preserve"> שמס שבצפון הגדה המערבית, ששיבתם נמנעה עד היום</w:t>
      </w:r>
      <w:r w:rsidRPr="00E138C5">
        <w:rPr>
          <w:rFonts w:ascii="Arial" w:eastAsia="Times New Roman" w:hAnsi="Arial" w:cs="Arial"/>
          <w:color w:val="000000"/>
          <w:kern w:val="0"/>
          <w:sz w:val="22"/>
          <w:szCs w:val="22"/>
          <w:rtl/>
          <w:lang w:eastAsia="en-GB"/>
          <w14:ligatures w14:val="none"/>
        </w:rPr>
        <w:t>.</w:t>
      </w:r>
    </w:p>
    <w:p w14:paraId="5550F1F3" w14:textId="77777777" w:rsidR="00E138C5" w:rsidRPr="00E138C5" w:rsidRDefault="00E138C5" w:rsidP="00E138C5">
      <w:pPr>
        <w:bidi/>
        <w:spacing w:line="240" w:lineRule="auto"/>
        <w:jc w:val="both"/>
        <w:rPr>
          <w:rFonts w:ascii="Times New Roman" w:eastAsia="Times New Roman" w:hAnsi="Times New Roman" w:cs="Times New Roman"/>
          <w:kern w:val="0"/>
          <w:rtl/>
          <w:lang w:eastAsia="en-GB"/>
          <w14:ligatures w14:val="none"/>
        </w:rPr>
      </w:pPr>
      <w:r w:rsidRPr="00E138C5">
        <w:rPr>
          <w:rFonts w:ascii="Arial" w:eastAsia="Times New Roman" w:hAnsi="Arial" w:cs="Arial"/>
          <w:color w:val="000000"/>
          <w:kern w:val="0"/>
          <w:sz w:val="22"/>
          <w:szCs w:val="22"/>
          <w:rtl/>
          <w:lang w:eastAsia="en-GB" w:bidi="he-IL"/>
          <w14:ligatures w14:val="none"/>
        </w:rPr>
        <w:t>בחודש שעבר,</w:t>
      </w:r>
      <w:r w:rsidRPr="00E138C5">
        <w:rPr>
          <w:rFonts w:ascii="Arial" w:eastAsia="Times New Roman" w:hAnsi="Arial" w:cs="Arial"/>
          <w:color w:val="000000"/>
          <w:kern w:val="0"/>
          <w:sz w:val="22"/>
          <w:szCs w:val="22"/>
          <w:rtl/>
          <w:lang w:eastAsia="en-GB"/>
          <w14:ligatures w14:val="none"/>
        </w:rPr>
        <w:t xml:space="preserve"> </w:t>
      </w:r>
      <w:r w:rsidRPr="00E138C5">
        <w:rPr>
          <w:rFonts w:ascii="Arial" w:eastAsia="Times New Roman" w:hAnsi="Arial" w:cs="Arial"/>
          <w:b/>
          <w:bCs/>
          <w:color w:val="000000"/>
          <w:kern w:val="0"/>
          <w:sz w:val="22"/>
          <w:szCs w:val="22"/>
          <w:rtl/>
          <w:lang w:eastAsia="en-GB" w:bidi="he-IL"/>
          <w14:ligatures w14:val="none"/>
        </w:rPr>
        <w:t>ועדת החקירה הבינלאומית העצמאית של האו</w:t>
      </w:r>
      <w:r w:rsidRPr="00E138C5">
        <w:rPr>
          <w:rFonts w:ascii="Arial" w:eastAsia="Times New Roman" w:hAnsi="Arial" w:cs="Arial"/>
          <w:b/>
          <w:bCs/>
          <w:color w:val="000000"/>
          <w:kern w:val="0"/>
          <w:sz w:val="22"/>
          <w:szCs w:val="22"/>
          <w:rtl/>
          <w:lang w:eastAsia="en-GB"/>
          <w14:ligatures w14:val="none"/>
        </w:rPr>
        <w:t>"</w:t>
      </w:r>
      <w:r w:rsidRPr="00E138C5">
        <w:rPr>
          <w:rFonts w:ascii="Arial" w:eastAsia="Times New Roman" w:hAnsi="Arial" w:cs="Arial"/>
          <w:b/>
          <w:bCs/>
          <w:color w:val="000000"/>
          <w:kern w:val="0"/>
          <w:sz w:val="22"/>
          <w:szCs w:val="22"/>
          <w:rtl/>
          <w:lang w:eastAsia="en-GB" w:bidi="he-IL"/>
          <w14:ligatures w14:val="none"/>
        </w:rPr>
        <w:t>ם בנושא השטח הפלסטיני הכבוש</w:t>
      </w:r>
      <w:r w:rsidRPr="00E138C5">
        <w:rPr>
          <w:rFonts w:ascii="Arial" w:eastAsia="Times New Roman" w:hAnsi="Arial" w:cs="Arial"/>
          <w:color w:val="000000"/>
          <w:kern w:val="0"/>
          <w:sz w:val="22"/>
          <w:szCs w:val="22"/>
          <w:rtl/>
          <w:lang w:eastAsia="en-GB"/>
          <w14:ligatures w14:val="none"/>
        </w:rPr>
        <w:t xml:space="preserve"> </w:t>
      </w:r>
      <w:r w:rsidRPr="00E138C5">
        <w:rPr>
          <w:rFonts w:ascii="Arial" w:eastAsia="Times New Roman" w:hAnsi="Arial" w:cs="Arial"/>
          <w:color w:val="000000"/>
          <w:kern w:val="0"/>
          <w:sz w:val="22"/>
          <w:szCs w:val="22"/>
          <w:rtl/>
          <w:lang w:eastAsia="en-GB" w:bidi="he-IL"/>
          <w14:ligatures w14:val="none"/>
        </w:rPr>
        <w:t>הגיעה למסקנה שהרשויות הישראליות מבצעות רצח עם נגד הפלסטינים ברצועת עזה. מנהיגי ארגוני סיוע גדולים קראו למנהיגי העולם להתערב בעקבות מסקנת רצח העם של האו</w:t>
      </w:r>
      <w:r w:rsidRPr="00E138C5">
        <w:rPr>
          <w:rFonts w:ascii="Arial" w:eastAsia="Times New Roman" w:hAnsi="Arial" w:cs="Arial"/>
          <w:color w:val="000000"/>
          <w:kern w:val="0"/>
          <w:sz w:val="22"/>
          <w:szCs w:val="22"/>
          <w:rtl/>
          <w:lang w:eastAsia="en-GB"/>
          <w14:ligatures w14:val="none"/>
        </w:rPr>
        <w:t>"</w:t>
      </w:r>
      <w:r w:rsidRPr="00E138C5">
        <w:rPr>
          <w:rFonts w:ascii="Arial" w:eastAsia="Times New Roman" w:hAnsi="Arial" w:cs="Arial"/>
          <w:color w:val="000000"/>
          <w:kern w:val="0"/>
          <w:sz w:val="22"/>
          <w:szCs w:val="22"/>
          <w:rtl/>
          <w:lang w:eastAsia="en-GB" w:bidi="he-IL"/>
          <w14:ligatures w14:val="none"/>
        </w:rPr>
        <w:t>ם.</w:t>
      </w:r>
      <w:r w:rsidRPr="00E138C5">
        <w:rPr>
          <w:rFonts w:ascii="Arial" w:eastAsia="Times New Roman" w:hAnsi="Arial" w:cs="Arial"/>
          <w:color w:val="000000"/>
          <w:kern w:val="0"/>
          <w:sz w:val="13"/>
          <w:szCs w:val="13"/>
          <w:vertAlign w:val="superscript"/>
          <w:rtl/>
          <w:lang w:eastAsia="en-GB"/>
          <w14:ligatures w14:val="none"/>
        </w:rPr>
        <w:t> </w:t>
      </w:r>
    </w:p>
    <w:p w14:paraId="1D5EDC6F" w14:textId="77777777" w:rsidR="00E138C5" w:rsidRPr="00E138C5" w:rsidRDefault="00E138C5" w:rsidP="00E138C5">
      <w:pPr>
        <w:bidi/>
        <w:spacing w:line="240" w:lineRule="auto"/>
        <w:jc w:val="both"/>
        <w:rPr>
          <w:rFonts w:ascii="Times New Roman" w:eastAsia="Times New Roman" w:hAnsi="Times New Roman" w:cs="Times New Roman"/>
          <w:kern w:val="0"/>
          <w:rtl/>
          <w:lang w:eastAsia="en-GB"/>
          <w14:ligatures w14:val="none"/>
        </w:rPr>
      </w:pPr>
      <w:r w:rsidRPr="00E138C5">
        <w:rPr>
          <w:rFonts w:ascii="Arial" w:eastAsia="Times New Roman" w:hAnsi="Arial" w:cs="Arial"/>
          <w:color w:val="000000"/>
          <w:kern w:val="0"/>
          <w:sz w:val="22"/>
          <w:szCs w:val="22"/>
          <w:rtl/>
          <w:lang w:eastAsia="en-GB" w:bidi="he-IL"/>
          <w14:ligatures w14:val="none"/>
        </w:rPr>
        <w:t>ממצאים אלו יוצרים התחייבויות משפטיות ברורות של כל המדינות לפעול</w:t>
      </w:r>
      <w:r w:rsidRPr="00E138C5">
        <w:rPr>
          <w:rFonts w:ascii="Arial" w:eastAsia="Times New Roman" w:hAnsi="Arial" w:cs="Arial"/>
          <w:color w:val="000000"/>
          <w:kern w:val="0"/>
          <w:sz w:val="22"/>
          <w:szCs w:val="22"/>
          <w:rtl/>
          <w:lang w:eastAsia="en-GB"/>
          <w14:ligatures w14:val="none"/>
        </w:rPr>
        <w:t xml:space="preserve"> </w:t>
      </w:r>
      <w:r w:rsidRPr="00E138C5">
        <w:rPr>
          <w:rFonts w:ascii="Arial" w:eastAsia="Times New Roman" w:hAnsi="Arial" w:cs="Arial"/>
          <w:b/>
          <w:bCs/>
          <w:color w:val="000000"/>
          <w:kern w:val="0"/>
          <w:sz w:val="22"/>
          <w:szCs w:val="22"/>
          <w:rtl/>
          <w:lang w:eastAsia="en-GB" w:bidi="he-IL"/>
          <w14:ligatures w14:val="none"/>
        </w:rPr>
        <w:t>למניעת הרס נוסף, הבטחת אחריות ושמירה על ההגנות</w:t>
      </w:r>
      <w:r w:rsidRPr="00E138C5">
        <w:rPr>
          <w:rFonts w:ascii="Arial" w:eastAsia="Times New Roman" w:hAnsi="Arial" w:cs="Arial"/>
          <w:color w:val="000000"/>
          <w:kern w:val="0"/>
          <w:sz w:val="22"/>
          <w:szCs w:val="22"/>
          <w:rtl/>
          <w:lang w:eastAsia="en-GB"/>
          <w14:ligatures w14:val="none"/>
        </w:rPr>
        <w:t xml:space="preserve"> </w:t>
      </w:r>
      <w:r w:rsidRPr="00E138C5">
        <w:rPr>
          <w:rFonts w:ascii="Arial" w:eastAsia="Times New Roman" w:hAnsi="Arial" w:cs="Arial"/>
          <w:color w:val="000000"/>
          <w:kern w:val="0"/>
          <w:sz w:val="22"/>
          <w:szCs w:val="22"/>
          <w:rtl/>
          <w:lang w:eastAsia="en-GB" w:bidi="he-IL"/>
          <w14:ligatures w14:val="none"/>
        </w:rPr>
        <w:t>המובטחות על פי המשפט הבינלאומי.</w:t>
      </w:r>
      <w:r w:rsidRPr="00E138C5">
        <w:rPr>
          <w:rFonts w:ascii="Arial" w:eastAsia="Times New Roman" w:hAnsi="Arial" w:cs="Arial"/>
          <w:color w:val="000000"/>
          <w:kern w:val="0"/>
          <w:sz w:val="22"/>
          <w:szCs w:val="22"/>
          <w:rtl/>
          <w:lang w:eastAsia="en-GB"/>
          <w14:ligatures w14:val="none"/>
        </w:rPr>
        <w:t> </w:t>
      </w:r>
    </w:p>
    <w:p w14:paraId="5B3B4A0A" w14:textId="77777777" w:rsidR="00E138C5" w:rsidRPr="00E138C5" w:rsidRDefault="00E138C5" w:rsidP="00E138C5">
      <w:pPr>
        <w:bidi/>
        <w:spacing w:line="240" w:lineRule="auto"/>
        <w:jc w:val="both"/>
        <w:rPr>
          <w:rFonts w:ascii="Times New Roman" w:eastAsia="Times New Roman" w:hAnsi="Times New Roman" w:cs="Times New Roman"/>
          <w:kern w:val="0"/>
          <w:rtl/>
          <w:lang w:eastAsia="en-GB"/>
          <w14:ligatures w14:val="none"/>
        </w:rPr>
      </w:pPr>
      <w:r w:rsidRPr="00E138C5">
        <w:rPr>
          <w:rFonts w:ascii="Arial" w:eastAsia="Times New Roman" w:hAnsi="Arial" w:cs="Arial"/>
          <w:b/>
          <w:bCs/>
          <w:color w:val="000000"/>
          <w:kern w:val="0"/>
          <w:sz w:val="22"/>
          <w:szCs w:val="22"/>
          <w:rtl/>
          <w:lang w:eastAsia="en-GB" w:bidi="he-IL"/>
          <w14:ligatures w14:val="none"/>
        </w:rPr>
        <w:t>הפסקת האש חייבת לקבוע את התנאים לפעולה הומניטרית בטוחה ומבוססת עקרונות ולהגנה על אזרחים. עד כה, גישה הומניטרית</w:t>
      </w:r>
      <w:r w:rsidRPr="00E138C5">
        <w:rPr>
          <w:rFonts w:ascii="Arial" w:eastAsia="Times New Roman" w:hAnsi="Arial" w:cs="Arial"/>
          <w:color w:val="000000"/>
          <w:kern w:val="0"/>
          <w:sz w:val="22"/>
          <w:szCs w:val="22"/>
          <w:rtl/>
          <w:lang w:eastAsia="en-GB"/>
          <w14:ligatures w14:val="none"/>
        </w:rPr>
        <w:t xml:space="preserve"> </w:t>
      </w:r>
      <w:r w:rsidRPr="00E138C5">
        <w:rPr>
          <w:rFonts w:ascii="Arial" w:eastAsia="Times New Roman" w:hAnsi="Arial" w:cs="Arial"/>
          <w:color w:val="000000"/>
          <w:kern w:val="0"/>
          <w:sz w:val="22"/>
          <w:szCs w:val="22"/>
          <w:rtl/>
          <w:lang w:eastAsia="en-GB" w:bidi="he-IL"/>
          <w14:ligatures w14:val="none"/>
        </w:rPr>
        <w:t>נמנעה באופן שיטתי או נחסמה באופן חמור, כאשר מאות עובדי סיוע ובריאות נחשפו למתקפות ונרצחו. למרות קיומו של מנגנון מבוסס עקרונות בתיאום האו״ם שהגיע לקהילות למרות חסמים רבים מצד הרשויות הישראליות, הסיוע הוגבל באמצעות מודל חלוקה צבאי ולא בטוח שהיה מעורב במותם של למעלה מ־3,000 אזרחים.</w:t>
      </w:r>
      <w:r w:rsidRPr="00E138C5">
        <w:rPr>
          <w:rFonts w:ascii="Arial" w:eastAsia="Times New Roman" w:hAnsi="Arial" w:cs="Arial"/>
          <w:color w:val="000000"/>
          <w:kern w:val="0"/>
          <w:sz w:val="13"/>
          <w:szCs w:val="13"/>
          <w:vertAlign w:val="superscript"/>
          <w:rtl/>
          <w:lang w:eastAsia="en-GB"/>
          <w14:ligatures w14:val="none"/>
        </w:rPr>
        <w:t xml:space="preserve"> </w:t>
      </w:r>
      <w:r w:rsidRPr="00E138C5">
        <w:rPr>
          <w:rFonts w:ascii="Arial" w:eastAsia="Times New Roman" w:hAnsi="Arial" w:cs="Arial"/>
          <w:color w:val="000000"/>
          <w:kern w:val="0"/>
          <w:sz w:val="22"/>
          <w:szCs w:val="22"/>
          <w:rtl/>
          <w:lang w:eastAsia="en-GB" w:bidi="he-IL"/>
          <w14:ligatures w14:val="none"/>
        </w:rPr>
        <w:t>שיירות סיוע נחסמו, גשרים וכבישים נהרסו.</w:t>
      </w:r>
      <w:r w:rsidRPr="00E138C5">
        <w:rPr>
          <w:rFonts w:ascii="Arial" w:eastAsia="Times New Roman" w:hAnsi="Arial" w:cs="Arial"/>
          <w:color w:val="000000"/>
          <w:kern w:val="0"/>
          <w:sz w:val="22"/>
          <w:szCs w:val="22"/>
          <w:rtl/>
          <w:lang w:eastAsia="en-GB"/>
          <w14:ligatures w14:val="none"/>
        </w:rPr>
        <w:t>  </w:t>
      </w:r>
    </w:p>
    <w:p w14:paraId="0C9458EC" w14:textId="77777777" w:rsidR="00E138C5" w:rsidRPr="00E138C5" w:rsidRDefault="00E138C5" w:rsidP="00E138C5">
      <w:pPr>
        <w:bidi/>
        <w:spacing w:line="240" w:lineRule="auto"/>
        <w:jc w:val="both"/>
        <w:rPr>
          <w:rFonts w:ascii="Times New Roman" w:eastAsia="Times New Roman" w:hAnsi="Times New Roman" w:cs="Times New Roman"/>
          <w:kern w:val="0"/>
          <w:rtl/>
          <w:lang w:eastAsia="en-GB"/>
          <w14:ligatures w14:val="none"/>
        </w:rPr>
      </w:pPr>
      <w:r w:rsidRPr="00E138C5">
        <w:rPr>
          <w:rFonts w:ascii="Arial" w:eastAsia="Times New Roman" w:hAnsi="Arial" w:cs="Arial"/>
          <w:color w:val="000000"/>
          <w:kern w:val="0"/>
          <w:sz w:val="22"/>
          <w:szCs w:val="22"/>
          <w:rtl/>
          <w:lang w:eastAsia="en-GB" w:bidi="he-IL"/>
          <w14:ligatures w14:val="none"/>
        </w:rPr>
        <w:t>מאמצים דיפלומטיים נכשלו לעתים קרובות מדי בשמירה על החוק הבינלאומי או בהגנה על אזרחים. הפסקת האש חייבת להיות הבסיס לפעולה מתמשכת וקבועה - כזו שתחזיר את ההגנה ואת הגישה ההומניטרית, שתאפשר חזרה בטוחה ומרצון של עקורים ותבטיח אחריות.</w:t>
      </w:r>
      <w:r w:rsidRPr="00E138C5">
        <w:rPr>
          <w:rFonts w:ascii="Arial" w:eastAsia="Times New Roman" w:hAnsi="Arial" w:cs="Arial"/>
          <w:color w:val="000000"/>
          <w:kern w:val="0"/>
          <w:sz w:val="22"/>
          <w:szCs w:val="22"/>
          <w:rtl/>
          <w:lang w:eastAsia="en-GB"/>
          <w14:ligatures w14:val="none"/>
        </w:rPr>
        <w:t>  </w:t>
      </w:r>
    </w:p>
    <w:p w14:paraId="32240FCE" w14:textId="77777777" w:rsidR="00E138C5" w:rsidRPr="00E138C5" w:rsidRDefault="00E138C5" w:rsidP="00E138C5">
      <w:pPr>
        <w:bidi/>
        <w:spacing w:line="240" w:lineRule="auto"/>
        <w:jc w:val="both"/>
        <w:rPr>
          <w:rFonts w:ascii="Times New Roman" w:eastAsia="Times New Roman" w:hAnsi="Times New Roman" w:cs="Times New Roman"/>
          <w:kern w:val="0"/>
          <w:rtl/>
          <w:lang w:eastAsia="en-GB"/>
          <w14:ligatures w14:val="none"/>
        </w:rPr>
      </w:pPr>
      <w:r w:rsidRPr="00E138C5">
        <w:rPr>
          <w:rFonts w:ascii="Arial" w:eastAsia="Times New Roman" w:hAnsi="Arial" w:cs="Arial"/>
          <w:color w:val="000000"/>
          <w:kern w:val="0"/>
          <w:sz w:val="22"/>
          <w:szCs w:val="22"/>
          <w:rtl/>
          <w:lang w:eastAsia="en-GB" w:bidi="he-IL"/>
          <w14:ligatures w14:val="none"/>
        </w:rPr>
        <w:t>לכן, אנו, כקהילת הארגונים ההומניטריים הלא ממשלתיים קוראים:</w:t>
      </w:r>
    </w:p>
    <w:p w14:paraId="2C7F22E9" w14:textId="77777777" w:rsidR="00E138C5" w:rsidRPr="00E138C5" w:rsidRDefault="00E138C5" w:rsidP="00E138C5">
      <w:pPr>
        <w:numPr>
          <w:ilvl w:val="0"/>
          <w:numId w:val="1"/>
        </w:numPr>
        <w:bidi/>
        <w:spacing w:after="0" w:line="240" w:lineRule="auto"/>
        <w:ind w:right="-360"/>
        <w:jc w:val="both"/>
        <w:textAlignment w:val="baseline"/>
        <w:rPr>
          <w:rFonts w:ascii="Arial" w:eastAsia="Times New Roman" w:hAnsi="Arial" w:cs="Arial"/>
          <w:color w:val="000000"/>
          <w:kern w:val="0"/>
          <w:sz w:val="22"/>
          <w:szCs w:val="22"/>
          <w:rtl/>
          <w:lang w:eastAsia="en-GB"/>
          <w14:ligatures w14:val="none"/>
        </w:rPr>
      </w:pPr>
      <w:r w:rsidRPr="00E138C5">
        <w:rPr>
          <w:rFonts w:ascii="Arial" w:eastAsia="Times New Roman" w:hAnsi="Arial" w:cs="Arial"/>
          <w:color w:val="000000"/>
          <w:kern w:val="0"/>
          <w:sz w:val="22"/>
          <w:szCs w:val="22"/>
          <w:rtl/>
          <w:lang w:eastAsia="en-GB" w:bidi="he-IL"/>
          <w14:ligatures w14:val="none"/>
        </w:rPr>
        <w:t>להפסקת אש קבועה ומשמעותית עם ערבויות.</w:t>
      </w:r>
      <w:r w:rsidRPr="00E138C5">
        <w:rPr>
          <w:rFonts w:ascii="Arial" w:eastAsia="Times New Roman" w:hAnsi="Arial" w:cs="Arial"/>
          <w:color w:val="000000"/>
          <w:kern w:val="0"/>
          <w:sz w:val="22"/>
          <w:szCs w:val="22"/>
          <w:rtl/>
          <w:lang w:eastAsia="en-GB"/>
          <w14:ligatures w14:val="none"/>
        </w:rPr>
        <w:t> </w:t>
      </w:r>
    </w:p>
    <w:p w14:paraId="246B0CA7" w14:textId="77777777" w:rsidR="00E138C5" w:rsidRPr="00E138C5" w:rsidRDefault="00E138C5" w:rsidP="00E138C5">
      <w:pPr>
        <w:numPr>
          <w:ilvl w:val="0"/>
          <w:numId w:val="1"/>
        </w:numPr>
        <w:bidi/>
        <w:spacing w:after="0" w:line="240" w:lineRule="auto"/>
        <w:ind w:right="-360"/>
        <w:jc w:val="both"/>
        <w:textAlignment w:val="baseline"/>
        <w:rPr>
          <w:rFonts w:ascii="Arial" w:eastAsia="Times New Roman" w:hAnsi="Arial" w:cs="Arial"/>
          <w:color w:val="000000"/>
          <w:kern w:val="0"/>
          <w:sz w:val="22"/>
          <w:szCs w:val="22"/>
          <w:rtl/>
          <w:lang w:eastAsia="en-GB"/>
          <w14:ligatures w14:val="none"/>
        </w:rPr>
      </w:pPr>
      <w:r w:rsidRPr="00E138C5">
        <w:rPr>
          <w:rFonts w:ascii="Arial" w:eastAsia="Times New Roman" w:hAnsi="Arial" w:cs="Arial"/>
          <w:color w:val="000000"/>
          <w:kern w:val="0"/>
          <w:sz w:val="22"/>
          <w:szCs w:val="22"/>
          <w:rtl/>
          <w:lang w:eastAsia="en-GB" w:bidi="he-IL"/>
          <w14:ligatures w14:val="none"/>
        </w:rPr>
        <w:t>לכל הצדדים להגן על אזרחים ועל עובדים הומניטריים ועובדי רפואה.</w:t>
      </w:r>
    </w:p>
    <w:p w14:paraId="39D12B80" w14:textId="77777777" w:rsidR="00E138C5" w:rsidRPr="00E138C5" w:rsidRDefault="00E138C5" w:rsidP="00E138C5">
      <w:pPr>
        <w:numPr>
          <w:ilvl w:val="0"/>
          <w:numId w:val="1"/>
        </w:numPr>
        <w:bidi/>
        <w:spacing w:after="0" w:line="240" w:lineRule="auto"/>
        <w:ind w:right="-360"/>
        <w:jc w:val="both"/>
        <w:textAlignment w:val="baseline"/>
        <w:rPr>
          <w:rFonts w:ascii="Arial" w:eastAsia="Times New Roman" w:hAnsi="Arial" w:cs="Arial"/>
          <w:color w:val="000000"/>
          <w:kern w:val="0"/>
          <w:sz w:val="22"/>
          <w:szCs w:val="22"/>
          <w:rtl/>
          <w:lang w:eastAsia="en-GB"/>
          <w14:ligatures w14:val="none"/>
        </w:rPr>
      </w:pPr>
      <w:r w:rsidRPr="00E138C5">
        <w:rPr>
          <w:rFonts w:ascii="Arial" w:eastAsia="Times New Roman" w:hAnsi="Arial" w:cs="Arial"/>
          <w:color w:val="000000"/>
          <w:kern w:val="0"/>
          <w:sz w:val="22"/>
          <w:szCs w:val="22"/>
          <w:rtl/>
          <w:lang w:eastAsia="en-GB" w:bidi="he-IL"/>
          <w14:ligatures w14:val="none"/>
        </w:rPr>
        <w:t>לשיבה בטוחה, מרצון ומכובדת של פלסטינים לבתיהם ברחבי השטח הפלסטיני הכבוש, מלווה במענה הומניטרי מורחב ומספק כדי לענות על כל הצרכים.</w:t>
      </w:r>
    </w:p>
    <w:p w14:paraId="287E9642" w14:textId="77777777" w:rsidR="00E138C5" w:rsidRPr="00E138C5" w:rsidRDefault="00E138C5" w:rsidP="00E138C5">
      <w:pPr>
        <w:numPr>
          <w:ilvl w:val="0"/>
          <w:numId w:val="1"/>
        </w:numPr>
        <w:bidi/>
        <w:spacing w:after="0" w:line="240" w:lineRule="auto"/>
        <w:ind w:right="-360"/>
        <w:jc w:val="both"/>
        <w:textAlignment w:val="baseline"/>
        <w:rPr>
          <w:rFonts w:ascii="Arial" w:eastAsia="Times New Roman" w:hAnsi="Arial" w:cs="Arial"/>
          <w:color w:val="000000"/>
          <w:kern w:val="0"/>
          <w:sz w:val="22"/>
          <w:szCs w:val="22"/>
          <w:rtl/>
          <w:lang w:eastAsia="en-GB"/>
          <w14:ligatures w14:val="none"/>
        </w:rPr>
      </w:pPr>
      <w:r w:rsidRPr="00E138C5">
        <w:rPr>
          <w:rFonts w:ascii="Arial" w:eastAsia="Times New Roman" w:hAnsi="Arial" w:cs="Arial"/>
          <w:color w:val="000000"/>
          <w:kern w:val="0"/>
          <w:sz w:val="22"/>
          <w:szCs w:val="22"/>
          <w:rtl/>
          <w:lang w:eastAsia="en-GB" w:bidi="he-IL"/>
          <w14:ligatures w14:val="none"/>
        </w:rPr>
        <w:t>להגנה ושיקום של תשתיות ושירותים אזרחיים חיוניים, לרבות מערכות בריאות, מים ותברואה.</w:t>
      </w:r>
    </w:p>
    <w:p w14:paraId="1B5723C4" w14:textId="77777777" w:rsidR="00E138C5" w:rsidRPr="00E138C5" w:rsidRDefault="00E138C5" w:rsidP="00E138C5">
      <w:pPr>
        <w:numPr>
          <w:ilvl w:val="0"/>
          <w:numId w:val="1"/>
        </w:numPr>
        <w:bidi/>
        <w:spacing w:after="0" w:line="240" w:lineRule="auto"/>
        <w:ind w:right="-360"/>
        <w:jc w:val="both"/>
        <w:textAlignment w:val="baseline"/>
        <w:rPr>
          <w:rFonts w:ascii="Arial" w:eastAsia="Times New Roman" w:hAnsi="Arial" w:cs="Arial"/>
          <w:color w:val="000000"/>
          <w:kern w:val="0"/>
          <w:sz w:val="22"/>
          <w:szCs w:val="22"/>
          <w:rtl/>
          <w:lang w:eastAsia="en-GB"/>
          <w14:ligatures w14:val="none"/>
        </w:rPr>
      </w:pPr>
      <w:r w:rsidRPr="00E138C5">
        <w:rPr>
          <w:rFonts w:ascii="Arial" w:eastAsia="Times New Roman" w:hAnsi="Arial" w:cs="Arial"/>
          <w:color w:val="000000"/>
          <w:kern w:val="0"/>
          <w:sz w:val="22"/>
          <w:szCs w:val="22"/>
          <w:rtl/>
          <w:lang w:eastAsia="en-GB" w:bidi="he-IL"/>
          <w14:ligatures w14:val="none"/>
        </w:rPr>
        <w:t>להענקת גישה הומניטרית מלאה וללא הפרעה לארגונים עצמאיים כדי לספק סיוע מקיף, מהיר ומציל חיים, לרבות מזון, תרופות, דלק, הגנה ושירותים חיוניים בהיקף נרחב.</w:t>
      </w:r>
    </w:p>
    <w:p w14:paraId="7903DC1C" w14:textId="77777777" w:rsidR="00E138C5" w:rsidRPr="00E138C5" w:rsidRDefault="00E138C5" w:rsidP="00E138C5">
      <w:pPr>
        <w:numPr>
          <w:ilvl w:val="0"/>
          <w:numId w:val="1"/>
        </w:numPr>
        <w:bidi/>
        <w:spacing w:after="0" w:line="240" w:lineRule="auto"/>
        <w:ind w:right="-360"/>
        <w:jc w:val="both"/>
        <w:textAlignment w:val="baseline"/>
        <w:rPr>
          <w:rFonts w:ascii="Arial" w:eastAsia="Times New Roman" w:hAnsi="Arial" w:cs="Arial"/>
          <w:color w:val="000000"/>
          <w:kern w:val="0"/>
          <w:sz w:val="22"/>
          <w:szCs w:val="22"/>
          <w:rtl/>
          <w:lang w:eastAsia="en-GB"/>
          <w14:ligatures w14:val="none"/>
        </w:rPr>
      </w:pPr>
      <w:r w:rsidRPr="00E138C5">
        <w:rPr>
          <w:rFonts w:ascii="Arial" w:eastAsia="Times New Roman" w:hAnsi="Arial" w:cs="Arial"/>
          <w:color w:val="000000"/>
          <w:kern w:val="0"/>
          <w:sz w:val="22"/>
          <w:szCs w:val="22"/>
          <w:rtl/>
          <w:lang w:eastAsia="en-GB" w:bidi="he-IL"/>
          <w14:ligatures w14:val="none"/>
        </w:rPr>
        <w:t xml:space="preserve">לשחרור </w:t>
      </w:r>
      <w:proofErr w:type="spellStart"/>
      <w:r w:rsidRPr="00E138C5">
        <w:rPr>
          <w:rFonts w:ascii="Arial" w:eastAsia="Times New Roman" w:hAnsi="Arial" w:cs="Arial"/>
          <w:color w:val="000000"/>
          <w:kern w:val="0"/>
          <w:sz w:val="22"/>
          <w:szCs w:val="22"/>
          <w:rtl/>
          <w:lang w:eastAsia="en-GB" w:bidi="he-IL"/>
          <w14:ligatures w14:val="none"/>
        </w:rPr>
        <w:t>מיידי</w:t>
      </w:r>
      <w:proofErr w:type="spellEnd"/>
      <w:r w:rsidRPr="00E138C5">
        <w:rPr>
          <w:rFonts w:ascii="Arial" w:eastAsia="Times New Roman" w:hAnsi="Arial" w:cs="Arial"/>
          <w:color w:val="000000"/>
          <w:kern w:val="0"/>
          <w:sz w:val="22"/>
          <w:szCs w:val="22"/>
          <w:rtl/>
          <w:lang w:eastAsia="en-GB" w:bidi="he-IL"/>
          <w14:ligatures w14:val="none"/>
        </w:rPr>
        <w:t xml:space="preserve"> של בני הערובה הנותרים והפלסטינים שנעצרו באורח שרירותי, כולל כאלה שהוחזקו ללא כתב אישום או משפט כעצירים מנהליים.</w:t>
      </w:r>
      <w:r w:rsidRPr="00E138C5">
        <w:rPr>
          <w:rFonts w:ascii="Arial" w:eastAsia="Times New Roman" w:hAnsi="Arial" w:cs="Arial"/>
          <w:color w:val="000000"/>
          <w:kern w:val="0"/>
          <w:sz w:val="22"/>
          <w:szCs w:val="22"/>
          <w:rtl/>
          <w:lang w:eastAsia="en-GB"/>
          <w14:ligatures w14:val="none"/>
        </w:rPr>
        <w:t> </w:t>
      </w:r>
    </w:p>
    <w:p w14:paraId="24200A12" w14:textId="77777777" w:rsidR="00E138C5" w:rsidRPr="00E138C5" w:rsidRDefault="00E138C5" w:rsidP="00E138C5">
      <w:pPr>
        <w:numPr>
          <w:ilvl w:val="0"/>
          <w:numId w:val="1"/>
        </w:numPr>
        <w:bidi/>
        <w:spacing w:after="0" w:line="240" w:lineRule="auto"/>
        <w:ind w:right="-360"/>
        <w:jc w:val="both"/>
        <w:textAlignment w:val="baseline"/>
        <w:rPr>
          <w:rFonts w:ascii="Arial" w:eastAsia="Times New Roman" w:hAnsi="Arial" w:cs="Arial"/>
          <w:color w:val="000000"/>
          <w:kern w:val="0"/>
          <w:sz w:val="22"/>
          <w:szCs w:val="22"/>
          <w:rtl/>
          <w:lang w:eastAsia="en-GB"/>
          <w14:ligatures w14:val="none"/>
        </w:rPr>
      </w:pPr>
      <w:r w:rsidRPr="00E138C5">
        <w:rPr>
          <w:rFonts w:ascii="Arial" w:eastAsia="Times New Roman" w:hAnsi="Arial" w:cs="Arial"/>
          <w:color w:val="000000"/>
          <w:kern w:val="0"/>
          <w:sz w:val="22"/>
          <w:szCs w:val="22"/>
          <w:rtl/>
          <w:lang w:eastAsia="en-GB" w:bidi="he-IL"/>
          <w14:ligatures w14:val="none"/>
        </w:rPr>
        <w:t>להפסקת המיליטריזציה של הסיוע והסרת חסמים, כולל רישום לארגונים לא ממשלתיים בינלאומיים.</w:t>
      </w:r>
    </w:p>
    <w:p w14:paraId="7C2F1D97" w14:textId="77777777" w:rsidR="00E138C5" w:rsidRPr="00E138C5" w:rsidRDefault="00E138C5" w:rsidP="00E138C5">
      <w:pPr>
        <w:numPr>
          <w:ilvl w:val="0"/>
          <w:numId w:val="1"/>
        </w:numPr>
        <w:bidi/>
        <w:spacing w:after="0" w:line="240" w:lineRule="auto"/>
        <w:ind w:right="-360"/>
        <w:jc w:val="both"/>
        <w:textAlignment w:val="baseline"/>
        <w:rPr>
          <w:rFonts w:ascii="Arial" w:eastAsia="Times New Roman" w:hAnsi="Arial" w:cs="Arial"/>
          <w:color w:val="000000"/>
          <w:kern w:val="0"/>
          <w:sz w:val="22"/>
          <w:szCs w:val="22"/>
          <w:rtl/>
          <w:lang w:eastAsia="en-GB"/>
          <w14:ligatures w14:val="none"/>
        </w:rPr>
      </w:pPr>
      <w:r w:rsidRPr="00E138C5">
        <w:rPr>
          <w:rFonts w:ascii="Arial" w:eastAsia="Times New Roman" w:hAnsi="Arial" w:cs="Arial"/>
          <w:color w:val="000000"/>
          <w:kern w:val="0"/>
          <w:sz w:val="22"/>
          <w:szCs w:val="22"/>
          <w:rtl/>
          <w:lang w:eastAsia="en-GB" w:bidi="he-IL"/>
          <w14:ligatures w14:val="none"/>
        </w:rPr>
        <w:t>לכל המדינות למלא את התחייבויותיהן, כולל החובה למנוע פשעי זוועה נוספים, בהתאם למשפט הבינלאומי, כולל חוות הדעת המייעצת של בית הדין הבינלאומי לצדק על נוכחות ישראל בשטח הפלסטיני הכבוש, האמנה למניעת רצח עם, המשפט ההומניטרי הבינלאומי.</w:t>
      </w:r>
    </w:p>
    <w:p w14:paraId="368F2DE1" w14:textId="77777777" w:rsidR="00E138C5" w:rsidRPr="00E138C5" w:rsidRDefault="00E138C5" w:rsidP="00E138C5">
      <w:pPr>
        <w:numPr>
          <w:ilvl w:val="0"/>
          <w:numId w:val="1"/>
        </w:numPr>
        <w:bidi/>
        <w:spacing w:after="0" w:line="240" w:lineRule="auto"/>
        <w:ind w:right="-360"/>
        <w:jc w:val="both"/>
        <w:textAlignment w:val="baseline"/>
        <w:rPr>
          <w:rFonts w:ascii="Arial" w:eastAsia="Times New Roman" w:hAnsi="Arial" w:cs="Arial"/>
          <w:color w:val="000000"/>
          <w:kern w:val="0"/>
          <w:sz w:val="22"/>
          <w:szCs w:val="22"/>
          <w:rtl/>
          <w:lang w:eastAsia="en-GB"/>
          <w14:ligatures w14:val="none"/>
        </w:rPr>
      </w:pPr>
      <w:r w:rsidRPr="00E138C5">
        <w:rPr>
          <w:rFonts w:ascii="Arial" w:eastAsia="Times New Roman" w:hAnsi="Arial" w:cs="Arial"/>
          <w:color w:val="000000"/>
          <w:kern w:val="0"/>
          <w:sz w:val="22"/>
          <w:szCs w:val="22"/>
          <w:shd w:val="clear" w:color="auto" w:fill="FFFFFF"/>
          <w:rtl/>
          <w:lang w:eastAsia="en-GB" w:bidi="he-IL"/>
          <w14:ligatures w14:val="none"/>
        </w:rPr>
        <w:t xml:space="preserve">להפסקה מיידית של העברת אמצעי לחימה, חלקים ותחמושת לישראל כדי למנוע את השימוש בהם תוך הפרות של המשפט הבינלאומי, בהתאם להוראות אמנת הסחר בנשק וכפי שנקבע בהחלטת העצרת </w:t>
      </w:r>
      <w:r w:rsidRPr="00E138C5">
        <w:rPr>
          <w:rFonts w:ascii="Arial" w:eastAsia="Times New Roman" w:hAnsi="Arial" w:cs="Arial"/>
          <w:color w:val="000000"/>
          <w:kern w:val="0"/>
          <w:sz w:val="22"/>
          <w:szCs w:val="22"/>
          <w:shd w:val="clear" w:color="auto" w:fill="FFFFFF"/>
          <w:rtl/>
          <w:lang w:eastAsia="en-GB" w:bidi="he-IL"/>
          <w14:ligatures w14:val="none"/>
        </w:rPr>
        <w:lastRenderedPageBreak/>
        <w:t>הכללית של האו</w:t>
      </w:r>
      <w:r w:rsidRPr="00E138C5">
        <w:rPr>
          <w:rFonts w:ascii="Arial" w:eastAsia="Times New Roman" w:hAnsi="Arial" w:cs="Arial"/>
          <w:color w:val="000000"/>
          <w:kern w:val="0"/>
          <w:sz w:val="22"/>
          <w:szCs w:val="22"/>
          <w:shd w:val="clear" w:color="auto" w:fill="FFFFFF"/>
          <w:rtl/>
          <w:lang w:eastAsia="en-GB"/>
          <w14:ligatures w14:val="none"/>
        </w:rPr>
        <w:t>"</w:t>
      </w:r>
      <w:r w:rsidRPr="00E138C5">
        <w:rPr>
          <w:rFonts w:ascii="Arial" w:eastAsia="Times New Roman" w:hAnsi="Arial" w:cs="Arial"/>
          <w:color w:val="000000"/>
          <w:kern w:val="0"/>
          <w:sz w:val="22"/>
          <w:szCs w:val="22"/>
          <w:shd w:val="clear" w:color="auto" w:fill="FFFFFF"/>
          <w:rtl/>
          <w:lang w:eastAsia="en-GB" w:bidi="he-IL"/>
          <w14:ligatures w14:val="none"/>
        </w:rPr>
        <w:t>ם בנוגע לחוות הדעת המייעצת של בית הדין הבינלאומי לצדק בנוגע לנוכחות ישראל בשטח הפלסטיני הכבוש.</w:t>
      </w:r>
    </w:p>
    <w:p w14:paraId="2DDFEC87" w14:textId="77777777" w:rsidR="00E138C5" w:rsidRPr="00E138C5" w:rsidRDefault="00E138C5" w:rsidP="00E138C5">
      <w:pPr>
        <w:numPr>
          <w:ilvl w:val="0"/>
          <w:numId w:val="1"/>
        </w:numPr>
        <w:bidi/>
        <w:spacing w:after="0" w:line="240" w:lineRule="auto"/>
        <w:ind w:right="-360"/>
        <w:jc w:val="both"/>
        <w:textAlignment w:val="baseline"/>
        <w:rPr>
          <w:rFonts w:ascii="Arial" w:eastAsia="Times New Roman" w:hAnsi="Arial" w:cs="Arial"/>
          <w:color w:val="000000"/>
          <w:kern w:val="0"/>
          <w:sz w:val="22"/>
          <w:szCs w:val="22"/>
          <w:rtl/>
          <w:lang w:eastAsia="en-GB"/>
          <w14:ligatures w14:val="none"/>
        </w:rPr>
      </w:pPr>
      <w:r w:rsidRPr="00E138C5">
        <w:rPr>
          <w:rFonts w:ascii="Arial" w:eastAsia="Times New Roman" w:hAnsi="Arial" w:cs="Arial"/>
          <w:color w:val="000000"/>
          <w:kern w:val="0"/>
          <w:sz w:val="22"/>
          <w:szCs w:val="22"/>
          <w:rtl/>
          <w:lang w:eastAsia="en-GB" w:bidi="he-IL"/>
          <w14:ligatures w14:val="none"/>
        </w:rPr>
        <w:t xml:space="preserve">לחזון קולקטיבי ושקוף וגישה מתואמת לתמיכה בשיקום עזה, </w:t>
      </w:r>
      <w:proofErr w:type="spellStart"/>
      <w:r w:rsidRPr="00E138C5">
        <w:rPr>
          <w:rFonts w:ascii="Arial" w:eastAsia="Times New Roman" w:hAnsi="Arial" w:cs="Arial"/>
          <w:color w:val="000000"/>
          <w:kern w:val="0"/>
          <w:sz w:val="22"/>
          <w:szCs w:val="22"/>
          <w:rtl/>
          <w:lang w:eastAsia="en-GB" w:bidi="he-IL"/>
          <w14:ligatures w14:val="none"/>
        </w:rPr>
        <w:t>חזון</w:t>
      </w:r>
      <w:proofErr w:type="spellEnd"/>
      <w:r w:rsidRPr="00E138C5">
        <w:rPr>
          <w:rFonts w:ascii="Arial" w:eastAsia="Times New Roman" w:hAnsi="Arial" w:cs="Arial"/>
          <w:color w:val="000000"/>
          <w:kern w:val="0"/>
          <w:sz w:val="22"/>
          <w:szCs w:val="22"/>
          <w:rtl/>
          <w:lang w:eastAsia="en-GB" w:bidi="he-IL"/>
          <w14:ligatures w14:val="none"/>
        </w:rPr>
        <w:t xml:space="preserve"> שחייב להיות מונע על ידי ארגון פלסטיני והגדרה עצמית</w:t>
      </w:r>
    </w:p>
    <w:p w14:paraId="0281BE14" w14:textId="77777777" w:rsidR="00E138C5" w:rsidRPr="00E138C5" w:rsidRDefault="00E138C5" w:rsidP="00E138C5">
      <w:pPr>
        <w:spacing w:after="0" w:line="240" w:lineRule="auto"/>
        <w:rPr>
          <w:rFonts w:ascii="Times New Roman" w:eastAsia="Times New Roman" w:hAnsi="Times New Roman" w:cs="Times New Roman"/>
          <w:kern w:val="0"/>
          <w:rtl/>
          <w:lang w:eastAsia="en-GB"/>
          <w14:ligatures w14:val="none"/>
        </w:rPr>
      </w:pPr>
    </w:p>
    <w:p w14:paraId="4665C03C" w14:textId="77777777" w:rsidR="00E138C5" w:rsidRPr="00E138C5" w:rsidRDefault="00E138C5" w:rsidP="00E138C5">
      <w:pPr>
        <w:bidi/>
        <w:spacing w:after="0" w:line="240" w:lineRule="auto"/>
        <w:jc w:val="both"/>
        <w:rPr>
          <w:rFonts w:ascii="Times New Roman" w:eastAsia="Times New Roman" w:hAnsi="Times New Roman" w:cs="Times New Roman"/>
          <w:kern w:val="0"/>
          <w:lang w:eastAsia="en-GB"/>
          <w14:ligatures w14:val="none"/>
        </w:rPr>
      </w:pPr>
      <w:r w:rsidRPr="00E138C5">
        <w:rPr>
          <w:rFonts w:ascii="Arial" w:eastAsia="Times New Roman" w:hAnsi="Arial" w:cs="Arial"/>
          <w:color w:val="000000"/>
          <w:kern w:val="0"/>
          <w:sz w:val="22"/>
          <w:szCs w:val="22"/>
          <w:rtl/>
          <w:lang w:eastAsia="en-GB" w:bidi="he-IL"/>
          <w14:ligatures w14:val="none"/>
        </w:rPr>
        <w:t>השטח הפלסטיני הכבוש אינו יכול לחרוג מהחוק המחייב את כולנו.</w:t>
      </w:r>
    </w:p>
    <w:p w14:paraId="488C95C4" w14:textId="77777777" w:rsidR="00E138C5" w:rsidRPr="00E138C5" w:rsidRDefault="00E138C5" w:rsidP="00E138C5">
      <w:pPr>
        <w:spacing w:after="0" w:line="240" w:lineRule="auto"/>
        <w:rPr>
          <w:rFonts w:ascii="Times New Roman" w:eastAsia="Times New Roman" w:hAnsi="Times New Roman" w:cs="Times New Roman"/>
          <w:kern w:val="0"/>
          <w:rtl/>
          <w:lang w:eastAsia="en-GB"/>
          <w14:ligatures w14:val="none"/>
        </w:rPr>
      </w:pPr>
    </w:p>
    <w:p w14:paraId="545A541F" w14:textId="0106448D" w:rsidR="00E138C5" w:rsidRDefault="00E138C5" w:rsidP="00E138C5">
      <w:pPr>
        <w:bidi/>
        <w:spacing w:line="240" w:lineRule="auto"/>
        <w:jc w:val="both"/>
        <w:rPr>
          <w:rFonts w:ascii="Arial" w:eastAsia="Times New Roman" w:hAnsi="Arial" w:cs="Arial"/>
          <w:b/>
          <w:bCs/>
          <w:color w:val="000000"/>
          <w:kern w:val="0"/>
          <w:sz w:val="22"/>
          <w:szCs w:val="22"/>
          <w:lang w:val="en-GB" w:eastAsia="en-GB" w:bidi="he-IL"/>
          <w14:ligatures w14:val="none"/>
        </w:rPr>
      </w:pPr>
      <w:r w:rsidRPr="00E138C5">
        <w:rPr>
          <w:rFonts w:ascii="Arial" w:eastAsia="Times New Roman" w:hAnsi="Arial" w:cs="Arial"/>
          <w:b/>
          <w:bCs/>
          <w:color w:val="000000"/>
          <w:kern w:val="0"/>
          <w:sz w:val="22"/>
          <w:szCs w:val="22"/>
          <w:rtl/>
          <w:lang w:eastAsia="en-GB" w:bidi="he-IL"/>
          <w14:ligatures w14:val="none"/>
        </w:rPr>
        <w:t>חתום על ידי:</w:t>
      </w:r>
    </w:p>
    <w:p w14:paraId="686BD2E7" w14:textId="77777777" w:rsidR="00E138C5" w:rsidRPr="00755153" w:rsidRDefault="00E138C5" w:rsidP="00E138C5">
      <w:pPr>
        <w:spacing w:line="240" w:lineRule="auto"/>
        <w:jc w:val="both"/>
        <w:rPr>
          <w:rFonts w:eastAsia="Times New Roman" w:cs="Times New Roman"/>
          <w:kern w:val="0"/>
          <w:lang w:eastAsia="en-GB"/>
          <w14:ligatures w14:val="none"/>
        </w:rPr>
      </w:pPr>
      <w:r w:rsidRPr="00755153">
        <w:rPr>
          <w:rFonts w:eastAsia="Times New Roman" w:cs="Arial"/>
          <w:b/>
          <w:bCs/>
          <w:color w:val="000000"/>
          <w:kern w:val="0"/>
          <w:sz w:val="22"/>
          <w:szCs w:val="22"/>
          <w:lang w:eastAsia="en-GB"/>
          <w14:ligatures w14:val="none"/>
        </w:rPr>
        <w:t>Signed by:</w:t>
      </w:r>
    </w:p>
    <w:p w14:paraId="0B86C894" w14:textId="77777777" w:rsidR="00E138C5" w:rsidRPr="00755153" w:rsidRDefault="00E138C5" w:rsidP="00E138C5">
      <w:pPr>
        <w:numPr>
          <w:ilvl w:val="0"/>
          <w:numId w:val="4"/>
        </w:numPr>
        <w:shd w:val="clear" w:color="auto" w:fill="FFFFFF"/>
        <w:spacing w:after="0" w:line="240" w:lineRule="auto"/>
        <w:textAlignment w:val="baseline"/>
        <w:rPr>
          <w:rFonts w:eastAsia="Times New Roman" w:cs="Calibri"/>
          <w:color w:val="242424"/>
          <w:kern w:val="0"/>
          <w:sz w:val="22"/>
          <w:szCs w:val="22"/>
          <w:lang w:eastAsia="en-GB"/>
          <w14:ligatures w14:val="none"/>
        </w:rPr>
        <w:sectPr w:rsidR="00E138C5" w:rsidRPr="00755153" w:rsidSect="00E138C5">
          <w:pgSz w:w="11906" w:h="16838"/>
          <w:pgMar w:top="1202" w:right="1440" w:bottom="1045" w:left="1440" w:header="708" w:footer="708" w:gutter="0"/>
          <w:cols w:space="708"/>
          <w:docGrid w:linePitch="360"/>
        </w:sectPr>
      </w:pPr>
    </w:p>
    <w:p w14:paraId="4CC99561"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Abs Development organisation for woman and child</w:t>
      </w:r>
    </w:p>
    <w:p w14:paraId="6C748C3E"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ACT Alliance</w:t>
      </w:r>
    </w:p>
    <w:p w14:paraId="4E3516D7"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Act for Peace</w:t>
      </w:r>
    </w:p>
    <w:p w14:paraId="65BA1ABB"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ActionAid International</w:t>
      </w:r>
    </w:p>
    <w:p w14:paraId="2FA075F7"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Action For Humanity</w:t>
      </w:r>
    </w:p>
    <w:p w14:paraId="39DA4C23"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Africa Humanitarian Action</w:t>
      </w:r>
    </w:p>
    <w:p w14:paraId="06A7B887"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All We Can</w:t>
      </w:r>
    </w:p>
    <w:p w14:paraId="6B5ED667"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American Friends Service Committee, AFSC</w:t>
      </w:r>
    </w:p>
    <w:p w14:paraId="30541293"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Asylum Access</w:t>
      </w:r>
    </w:p>
    <w:p w14:paraId="24594D1F"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CAFOD</w:t>
      </w:r>
    </w:p>
    <w:p w14:paraId="10F06F30"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Caritas International Belgium</w:t>
      </w:r>
    </w:p>
    <w:p w14:paraId="72E63E81"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Caritas Middle East and North Africa - Caritas MONA</w:t>
      </w:r>
    </w:p>
    <w:p w14:paraId="05F8D24E"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Children of Earth Association- YEÇED</w:t>
      </w:r>
    </w:p>
    <w:p w14:paraId="35A89BFB"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Christian Aid</w:t>
      </w:r>
    </w:p>
    <w:p w14:paraId="2074B504"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Church World Service</w:t>
      </w:r>
    </w:p>
    <w:p w14:paraId="38512336"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Disable Development &amp; Educational Foundation (DDEF)</w:t>
      </w:r>
    </w:p>
    <w:p w14:paraId="1BC09068"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 xml:space="preserve">DT </w:t>
      </w:r>
      <w:proofErr w:type="spellStart"/>
      <w:r w:rsidRPr="00755153">
        <w:rPr>
          <w:rFonts w:eastAsia="Times New Roman" w:cs="Calibri"/>
          <w:color w:val="242424"/>
          <w:kern w:val="0"/>
          <w:sz w:val="20"/>
          <w:szCs w:val="20"/>
          <w:lang w:eastAsia="en-GB"/>
          <w14:ligatures w14:val="none"/>
        </w:rPr>
        <w:t>Peduli</w:t>
      </w:r>
      <w:proofErr w:type="spellEnd"/>
    </w:p>
    <w:p w14:paraId="4570ABB0"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Golden Future Indonesia</w:t>
      </w:r>
    </w:p>
    <w:p w14:paraId="0E776AD6"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 xml:space="preserve">Hayata </w:t>
      </w:r>
      <w:proofErr w:type="spellStart"/>
      <w:r w:rsidRPr="00755153">
        <w:rPr>
          <w:rFonts w:eastAsia="Times New Roman" w:cs="Calibri"/>
          <w:color w:val="242424"/>
          <w:kern w:val="0"/>
          <w:sz w:val="20"/>
          <w:szCs w:val="20"/>
          <w:lang w:eastAsia="en-GB"/>
          <w14:ligatures w14:val="none"/>
        </w:rPr>
        <w:t>Destek</w:t>
      </w:r>
      <w:proofErr w:type="spellEnd"/>
      <w:r w:rsidRPr="00755153">
        <w:rPr>
          <w:rFonts w:eastAsia="Times New Roman" w:cs="Calibri"/>
          <w:color w:val="242424"/>
          <w:kern w:val="0"/>
          <w:sz w:val="20"/>
          <w:szCs w:val="20"/>
          <w:lang w:eastAsia="en-GB"/>
          <w14:ligatures w14:val="none"/>
        </w:rPr>
        <w:t xml:space="preserve"> / Support to Life</w:t>
      </w:r>
    </w:p>
    <w:p w14:paraId="164A5CCD" w14:textId="77777777" w:rsidR="00E138C5"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HelpAge International</w:t>
      </w:r>
    </w:p>
    <w:p w14:paraId="4BFFD8B2"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0F2DF037"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756A9886"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27626AE3"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1A52853E"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0B99380F"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28C7BC6D"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077B92EF"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37C3F5C9"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1709249E"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12ADE149"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612FFF2E"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6336F90F"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72D22153"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20A7A0F3"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0B709944"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1B8E2BE7"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311848B0"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7C18E0F6" w14:textId="77777777" w:rsidR="00E138C5" w:rsidRPr="00755153"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3DD6DBC5"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Horan Foundation</w:t>
      </w:r>
    </w:p>
    <w:p w14:paraId="76B9F05A"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Human Initiative</w:t>
      </w:r>
    </w:p>
    <w:p w14:paraId="56469A17"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IHH Humanitarian Relief Foundation</w:t>
      </w:r>
    </w:p>
    <w:p w14:paraId="6D9245AF"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Insecurity Insight</w:t>
      </w:r>
    </w:p>
    <w:p w14:paraId="1F8848E8"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International Blue Crescent Relief and Development Foundation</w:t>
      </w:r>
    </w:p>
    <w:p w14:paraId="4A61A933"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INTERSOS</w:t>
      </w:r>
    </w:p>
    <w:p w14:paraId="1FA4D6DB"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Islamic Relief</w:t>
      </w:r>
    </w:p>
    <w:p w14:paraId="11D3546C"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Islamic Relief Agency (ISRA)</w:t>
      </w:r>
    </w:p>
    <w:p w14:paraId="735A63EF"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proofErr w:type="spellStart"/>
      <w:r w:rsidRPr="00755153">
        <w:rPr>
          <w:rFonts w:eastAsia="Times New Roman" w:cs="Calibri"/>
          <w:color w:val="242424"/>
          <w:kern w:val="0"/>
          <w:sz w:val="20"/>
          <w:szCs w:val="20"/>
          <w:lang w:eastAsia="en-GB"/>
          <w14:ligatures w14:val="none"/>
        </w:rPr>
        <w:t>KinderUSA</w:t>
      </w:r>
      <w:proofErr w:type="spellEnd"/>
    </w:p>
    <w:p w14:paraId="6DB8CA92"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proofErr w:type="spellStart"/>
      <w:r w:rsidRPr="00755153">
        <w:rPr>
          <w:rFonts w:eastAsia="Times New Roman" w:cs="Calibri"/>
          <w:color w:val="242424"/>
          <w:kern w:val="0"/>
          <w:sz w:val="20"/>
          <w:szCs w:val="20"/>
          <w:lang w:eastAsia="en-GB"/>
          <w14:ligatures w14:val="none"/>
        </w:rPr>
        <w:t>Laznas</w:t>
      </w:r>
      <w:proofErr w:type="spellEnd"/>
      <w:r w:rsidRPr="00755153">
        <w:rPr>
          <w:rFonts w:eastAsia="Times New Roman" w:cs="Calibri"/>
          <w:color w:val="242424"/>
          <w:kern w:val="0"/>
          <w:sz w:val="20"/>
          <w:szCs w:val="20"/>
          <w:lang w:eastAsia="en-GB"/>
          <w14:ligatures w14:val="none"/>
        </w:rPr>
        <w:t xml:space="preserve"> Dewan Da'wah</w:t>
      </w:r>
    </w:p>
    <w:p w14:paraId="654041E4"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proofErr w:type="spellStart"/>
      <w:r w:rsidRPr="00755153">
        <w:rPr>
          <w:rFonts w:eastAsia="Times New Roman" w:cs="Calibri"/>
          <w:color w:val="242424"/>
          <w:kern w:val="0"/>
          <w:sz w:val="20"/>
          <w:szCs w:val="20"/>
          <w:lang w:eastAsia="en-GB"/>
          <w14:ligatures w14:val="none"/>
        </w:rPr>
        <w:t>MedGlobal</w:t>
      </w:r>
      <w:proofErr w:type="spellEnd"/>
    </w:p>
    <w:p w14:paraId="6D2CB598"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Medicines du Monde Spain</w:t>
      </w:r>
    </w:p>
    <w:p w14:paraId="673F8C64"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Mennonite Central Committee</w:t>
      </w:r>
    </w:p>
    <w:p w14:paraId="0BF9C20E"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National Foundation for Development and Humanitarian Response</w:t>
      </w:r>
    </w:p>
    <w:p w14:paraId="079651E1"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 xml:space="preserve">Nonviolent </w:t>
      </w:r>
      <w:proofErr w:type="spellStart"/>
      <w:r w:rsidRPr="00755153">
        <w:rPr>
          <w:rFonts w:eastAsia="Times New Roman" w:cs="Calibri"/>
          <w:color w:val="242424"/>
          <w:kern w:val="0"/>
          <w:sz w:val="20"/>
          <w:szCs w:val="20"/>
          <w:lang w:eastAsia="en-GB"/>
          <w14:ligatures w14:val="none"/>
        </w:rPr>
        <w:t>Peaceforce</w:t>
      </w:r>
      <w:proofErr w:type="spellEnd"/>
    </w:p>
    <w:p w14:paraId="2CCFE075"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Philippine Humanitarian Care (PHILCARE) Inc.</w:t>
      </w:r>
    </w:p>
    <w:p w14:paraId="3DE2B96D"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Qudwah Indonesia</w:t>
      </w:r>
    </w:p>
    <w:p w14:paraId="3DF06B08"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Refugee Council of Australia</w:t>
      </w:r>
    </w:p>
    <w:p w14:paraId="4B46E2FA"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Refugee Solidarity Network</w:t>
      </w:r>
    </w:p>
    <w:p w14:paraId="797E7F30"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Refugee-Led Organization Network (RELON) Uganda</w:t>
      </w:r>
    </w:p>
    <w:p w14:paraId="04E243A3" w14:textId="77777777" w:rsidR="00E138C5"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Rumah Zakat</w:t>
      </w:r>
    </w:p>
    <w:p w14:paraId="4FE49C90"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7782081F"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5D227319"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44C2FB00"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09D62FEA"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7D89608D"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244802CB"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096D970E"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1D702D09"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071019C9"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6A997D4E"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62A124D7"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70F5B226"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1AAD8971"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241F8327"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1431897B"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38AE7F1C" w14:textId="77777777" w:rsidR="00E138C5"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0D7DBB42" w14:textId="77777777" w:rsidR="00E138C5" w:rsidRPr="00755153" w:rsidRDefault="00E138C5" w:rsidP="00E138C5">
      <w:pPr>
        <w:shd w:val="clear" w:color="auto" w:fill="FFFFFF"/>
        <w:spacing w:after="0" w:line="240" w:lineRule="auto"/>
        <w:textAlignment w:val="baseline"/>
        <w:rPr>
          <w:rFonts w:eastAsia="Times New Roman" w:cs="Calibri"/>
          <w:color w:val="242424"/>
          <w:kern w:val="0"/>
          <w:sz w:val="20"/>
          <w:szCs w:val="20"/>
          <w:lang w:eastAsia="en-GB"/>
          <w14:ligatures w14:val="none"/>
        </w:rPr>
      </w:pPr>
    </w:p>
    <w:p w14:paraId="7749669B"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shd w:val="clear" w:color="auto" w:fill="FFFFFF"/>
          <w:lang w:eastAsia="en-GB"/>
          <w14:ligatures w14:val="none"/>
        </w:rPr>
        <w:t xml:space="preserve">Samaj Kalyan O </w:t>
      </w:r>
      <w:proofErr w:type="spellStart"/>
      <w:r w:rsidRPr="00755153">
        <w:rPr>
          <w:rFonts w:eastAsia="Times New Roman" w:cs="Calibri"/>
          <w:color w:val="242424"/>
          <w:kern w:val="0"/>
          <w:sz w:val="20"/>
          <w:szCs w:val="20"/>
          <w:shd w:val="clear" w:color="auto" w:fill="FFFFFF"/>
          <w:lang w:eastAsia="en-GB"/>
          <w14:ligatures w14:val="none"/>
        </w:rPr>
        <w:t>Unnayan</w:t>
      </w:r>
      <w:proofErr w:type="spellEnd"/>
      <w:r w:rsidRPr="00755153">
        <w:rPr>
          <w:rFonts w:eastAsia="Times New Roman" w:cs="Calibri"/>
          <w:color w:val="242424"/>
          <w:kern w:val="0"/>
          <w:sz w:val="20"/>
          <w:szCs w:val="20"/>
          <w:shd w:val="clear" w:color="auto" w:fill="FFFFFF"/>
          <w:lang w:eastAsia="en-GB"/>
          <w14:ligatures w14:val="none"/>
        </w:rPr>
        <w:t xml:space="preserve"> </w:t>
      </w:r>
      <w:proofErr w:type="spellStart"/>
      <w:r w:rsidRPr="00755153">
        <w:rPr>
          <w:rFonts w:eastAsia="Times New Roman" w:cs="Calibri"/>
          <w:color w:val="242424"/>
          <w:kern w:val="0"/>
          <w:sz w:val="20"/>
          <w:szCs w:val="20"/>
          <w:shd w:val="clear" w:color="auto" w:fill="FFFFFF"/>
          <w:lang w:eastAsia="en-GB"/>
          <w14:ligatures w14:val="none"/>
        </w:rPr>
        <w:t>Shangstha</w:t>
      </w:r>
      <w:proofErr w:type="spellEnd"/>
      <w:r w:rsidRPr="00755153">
        <w:rPr>
          <w:rFonts w:eastAsia="Times New Roman" w:cs="Calibri"/>
          <w:color w:val="242424"/>
          <w:kern w:val="0"/>
          <w:sz w:val="20"/>
          <w:szCs w:val="20"/>
          <w:shd w:val="clear" w:color="auto" w:fill="FFFFFF"/>
          <w:lang w:eastAsia="en-GB"/>
          <w14:ligatures w14:val="none"/>
        </w:rPr>
        <w:t xml:space="preserve"> (SKUS)</w:t>
      </w:r>
    </w:p>
    <w:p w14:paraId="55F23075"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SEAHUM Southeast Asia Humanitarian Committee</w:t>
      </w:r>
    </w:p>
    <w:p w14:paraId="4739E4C6"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Syrian Networks League (SNL)</w:t>
      </w:r>
    </w:p>
    <w:p w14:paraId="130A6BD4"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Terre des hommes Foundation</w:t>
      </w:r>
    </w:p>
    <w:p w14:paraId="11D76D13"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United Against Inhumanity (UAI)</w:t>
      </w:r>
    </w:p>
    <w:p w14:paraId="10802934"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Women’s Refugee Commission</w:t>
      </w:r>
    </w:p>
    <w:p w14:paraId="1FB96551"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 xml:space="preserve">Yayasan </w:t>
      </w:r>
      <w:proofErr w:type="spellStart"/>
      <w:r w:rsidRPr="00755153">
        <w:rPr>
          <w:rFonts w:eastAsia="Times New Roman" w:cs="Calibri"/>
          <w:color w:val="242424"/>
          <w:kern w:val="0"/>
          <w:sz w:val="20"/>
          <w:szCs w:val="20"/>
          <w:lang w:eastAsia="en-GB"/>
          <w14:ligatures w14:val="none"/>
        </w:rPr>
        <w:t>Dompet</w:t>
      </w:r>
      <w:proofErr w:type="spellEnd"/>
      <w:r w:rsidRPr="00755153">
        <w:rPr>
          <w:rFonts w:eastAsia="Times New Roman" w:cs="Calibri"/>
          <w:color w:val="242424"/>
          <w:kern w:val="0"/>
          <w:sz w:val="20"/>
          <w:szCs w:val="20"/>
          <w:lang w:eastAsia="en-GB"/>
          <w14:ligatures w14:val="none"/>
        </w:rPr>
        <w:t xml:space="preserve"> </w:t>
      </w:r>
      <w:proofErr w:type="spellStart"/>
      <w:r w:rsidRPr="00755153">
        <w:rPr>
          <w:rFonts w:eastAsia="Times New Roman" w:cs="Calibri"/>
          <w:color w:val="242424"/>
          <w:kern w:val="0"/>
          <w:sz w:val="20"/>
          <w:szCs w:val="20"/>
          <w:lang w:eastAsia="en-GB"/>
          <w14:ligatures w14:val="none"/>
        </w:rPr>
        <w:t>Dhuafa</w:t>
      </w:r>
      <w:proofErr w:type="spellEnd"/>
      <w:r w:rsidRPr="00755153">
        <w:rPr>
          <w:rFonts w:eastAsia="Times New Roman" w:cs="Calibri"/>
          <w:color w:val="242424"/>
          <w:kern w:val="0"/>
          <w:sz w:val="20"/>
          <w:szCs w:val="20"/>
          <w:lang w:eastAsia="en-GB"/>
          <w14:ligatures w14:val="none"/>
        </w:rPr>
        <w:t xml:space="preserve"> </w:t>
      </w:r>
      <w:proofErr w:type="spellStart"/>
      <w:r w:rsidRPr="00755153">
        <w:rPr>
          <w:rFonts w:eastAsia="Times New Roman" w:cs="Calibri"/>
          <w:color w:val="242424"/>
          <w:kern w:val="0"/>
          <w:sz w:val="20"/>
          <w:szCs w:val="20"/>
          <w:lang w:eastAsia="en-GB"/>
          <w14:ligatures w14:val="none"/>
        </w:rPr>
        <w:t>Republika</w:t>
      </w:r>
      <w:proofErr w:type="spellEnd"/>
    </w:p>
    <w:p w14:paraId="26709B76" w14:textId="77777777" w:rsidR="00E138C5" w:rsidRPr="00755153" w:rsidRDefault="00E138C5" w:rsidP="00E138C5">
      <w:pPr>
        <w:numPr>
          <w:ilvl w:val="0"/>
          <w:numId w:val="4"/>
        </w:numPr>
        <w:shd w:val="clear" w:color="auto" w:fill="FFFFFF"/>
        <w:tabs>
          <w:tab w:val="clear" w:pos="720"/>
          <w:tab w:val="num" w:pos="284"/>
        </w:tabs>
        <w:spacing w:after="0" w:line="240" w:lineRule="auto"/>
        <w:ind w:left="284" w:hanging="284"/>
        <w:textAlignment w:val="baseline"/>
        <w:rPr>
          <w:rFonts w:eastAsia="Times New Roman" w:cs="Calibri"/>
          <w:color w:val="242424"/>
          <w:kern w:val="0"/>
          <w:sz w:val="20"/>
          <w:szCs w:val="20"/>
          <w:lang w:eastAsia="en-GB"/>
          <w14:ligatures w14:val="none"/>
        </w:rPr>
      </w:pPr>
      <w:r w:rsidRPr="00755153">
        <w:rPr>
          <w:rFonts w:eastAsia="Times New Roman" w:cs="Calibri"/>
          <w:color w:val="242424"/>
          <w:kern w:val="0"/>
          <w:sz w:val="20"/>
          <w:szCs w:val="20"/>
          <w:lang w:eastAsia="en-GB"/>
          <w14:ligatures w14:val="none"/>
        </w:rPr>
        <w:t xml:space="preserve">Yemen </w:t>
      </w:r>
      <w:proofErr w:type="spellStart"/>
      <w:r w:rsidRPr="00755153">
        <w:rPr>
          <w:rFonts w:eastAsia="Times New Roman" w:cs="Calibri"/>
          <w:color w:val="242424"/>
          <w:kern w:val="0"/>
          <w:sz w:val="20"/>
          <w:szCs w:val="20"/>
          <w:lang w:eastAsia="en-GB"/>
          <w14:ligatures w14:val="none"/>
        </w:rPr>
        <w:t>HDPNexus</w:t>
      </w:r>
      <w:proofErr w:type="spellEnd"/>
      <w:r w:rsidRPr="00755153">
        <w:rPr>
          <w:rFonts w:eastAsia="Times New Roman" w:cs="Calibri"/>
          <w:color w:val="242424"/>
          <w:kern w:val="0"/>
          <w:sz w:val="20"/>
          <w:szCs w:val="20"/>
          <w:lang w:eastAsia="en-GB"/>
          <w14:ligatures w14:val="none"/>
        </w:rPr>
        <w:t xml:space="preserve"> Initiative</w:t>
      </w:r>
    </w:p>
    <w:p w14:paraId="4908B8D6" w14:textId="2B85822F" w:rsidR="00E138C5" w:rsidRPr="00755153" w:rsidRDefault="00E138C5" w:rsidP="00E138C5">
      <w:pPr>
        <w:numPr>
          <w:ilvl w:val="0"/>
          <w:numId w:val="4"/>
        </w:numPr>
        <w:shd w:val="clear" w:color="auto" w:fill="FFFFFF"/>
        <w:tabs>
          <w:tab w:val="clear" w:pos="720"/>
          <w:tab w:val="num" w:pos="284"/>
        </w:tabs>
        <w:spacing w:line="240" w:lineRule="auto"/>
        <w:ind w:left="284" w:hanging="284"/>
        <w:textAlignment w:val="baseline"/>
        <w:rPr>
          <w:rFonts w:eastAsia="Times New Roman" w:cs="Calibri"/>
          <w:color w:val="242424"/>
          <w:kern w:val="0"/>
          <w:sz w:val="20"/>
          <w:szCs w:val="20"/>
          <w:lang w:eastAsia="en-GB"/>
          <w14:ligatures w14:val="none"/>
        </w:rPr>
        <w:sectPr w:rsidR="00E138C5" w:rsidRPr="00755153" w:rsidSect="00E138C5">
          <w:type w:val="continuous"/>
          <w:pgSz w:w="11906" w:h="16838"/>
          <w:pgMar w:top="824" w:right="1440" w:bottom="570" w:left="1440" w:header="708" w:footer="708" w:gutter="0"/>
          <w:cols w:num="3" w:space="334"/>
          <w:docGrid w:linePitch="360"/>
        </w:sectPr>
      </w:pPr>
      <w:r w:rsidRPr="00755153">
        <w:rPr>
          <w:rFonts w:eastAsia="Times New Roman" w:cs="Calibri"/>
          <w:color w:val="242424"/>
          <w:kern w:val="0"/>
          <w:sz w:val="20"/>
          <w:szCs w:val="20"/>
          <w:shd w:val="clear" w:color="auto" w:fill="FFFFFF"/>
          <w:lang w:eastAsia="en-GB"/>
          <w14:ligatures w14:val="none"/>
        </w:rPr>
        <w:t>Yemen National NGOs Foru</w:t>
      </w:r>
      <w:r>
        <w:rPr>
          <w:rFonts w:eastAsia="Times New Roman" w:cs="Calibri"/>
          <w:color w:val="242424"/>
          <w:kern w:val="0"/>
          <w:sz w:val="20"/>
          <w:szCs w:val="20"/>
          <w:shd w:val="clear" w:color="auto" w:fill="FFFFFF"/>
          <w:lang w:eastAsia="en-GB"/>
          <w14:ligatures w14:val="none"/>
        </w:rPr>
        <w:t>m</w:t>
      </w:r>
    </w:p>
    <w:p w14:paraId="572118FE" w14:textId="77777777" w:rsidR="00E138C5" w:rsidRDefault="00E138C5" w:rsidP="00E138C5">
      <w:pPr>
        <w:sectPr w:rsidR="00E138C5" w:rsidSect="00E138C5">
          <w:pgSz w:w="12240" w:h="15840"/>
          <w:pgMar w:top="1440" w:right="1440" w:bottom="1440" w:left="1440" w:header="720" w:footer="720" w:gutter="0"/>
          <w:cols w:space="720"/>
        </w:sectPr>
      </w:pPr>
    </w:p>
    <w:p w14:paraId="6EA7C1B5" w14:textId="77777777" w:rsidR="00E138C5" w:rsidRPr="00755153" w:rsidRDefault="00E138C5" w:rsidP="00E138C5"/>
    <w:p w14:paraId="79AFD616" w14:textId="77777777" w:rsidR="00E138C5" w:rsidRPr="00E138C5" w:rsidRDefault="00E138C5" w:rsidP="00E138C5">
      <w:pPr>
        <w:bidi/>
        <w:spacing w:line="240" w:lineRule="auto"/>
        <w:jc w:val="both"/>
        <w:rPr>
          <w:rFonts w:ascii="Times New Roman" w:eastAsia="Times New Roman" w:hAnsi="Times New Roman" w:cs="Times New Roman"/>
          <w:kern w:val="0"/>
          <w:lang w:val="en-GB" w:eastAsia="en-GB"/>
          <w14:ligatures w14:val="none"/>
        </w:rPr>
      </w:pPr>
    </w:p>
    <w:sectPr w:rsidR="00E138C5" w:rsidRPr="00E138C5" w:rsidSect="00E138C5">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1151"/>
    <w:multiLevelType w:val="multilevel"/>
    <w:tmpl w:val="1614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A75D0"/>
    <w:multiLevelType w:val="multilevel"/>
    <w:tmpl w:val="1614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002E68"/>
    <w:multiLevelType w:val="multilevel"/>
    <w:tmpl w:val="10DA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17B48"/>
    <w:multiLevelType w:val="multilevel"/>
    <w:tmpl w:val="1614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893927">
    <w:abstractNumId w:val="2"/>
  </w:num>
  <w:num w:numId="2" w16cid:durableId="1932540745">
    <w:abstractNumId w:val="0"/>
  </w:num>
  <w:num w:numId="3" w16cid:durableId="221214145">
    <w:abstractNumId w:val="1"/>
  </w:num>
  <w:num w:numId="4" w16cid:durableId="1460996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C5"/>
    <w:rsid w:val="00300BEF"/>
    <w:rsid w:val="00364009"/>
    <w:rsid w:val="003F1B45"/>
    <w:rsid w:val="004D1DCD"/>
    <w:rsid w:val="0059184C"/>
    <w:rsid w:val="007238C2"/>
    <w:rsid w:val="008343B8"/>
    <w:rsid w:val="00872B01"/>
    <w:rsid w:val="009F417F"/>
    <w:rsid w:val="00A5021A"/>
    <w:rsid w:val="00B5670C"/>
    <w:rsid w:val="00C4235E"/>
    <w:rsid w:val="00DA080C"/>
    <w:rsid w:val="00E138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56DD45A1"/>
  <w15:chartTrackingRefBased/>
  <w15:docId w15:val="{19E76B6E-922A-1E4F-9258-AE42AC18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8C5"/>
    <w:rPr>
      <w:rFonts w:eastAsiaTheme="majorEastAsia" w:cstheme="majorBidi"/>
      <w:color w:val="272727" w:themeColor="text1" w:themeTint="D8"/>
    </w:rPr>
  </w:style>
  <w:style w:type="paragraph" w:styleId="Title">
    <w:name w:val="Title"/>
    <w:basedOn w:val="Normal"/>
    <w:next w:val="Normal"/>
    <w:link w:val="TitleChar"/>
    <w:uiPriority w:val="10"/>
    <w:qFormat/>
    <w:rsid w:val="00E13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8C5"/>
    <w:pPr>
      <w:spacing w:before="160"/>
      <w:jc w:val="center"/>
    </w:pPr>
    <w:rPr>
      <w:i/>
      <w:iCs/>
      <w:color w:val="404040" w:themeColor="text1" w:themeTint="BF"/>
    </w:rPr>
  </w:style>
  <w:style w:type="character" w:customStyle="1" w:styleId="QuoteChar">
    <w:name w:val="Quote Char"/>
    <w:basedOn w:val="DefaultParagraphFont"/>
    <w:link w:val="Quote"/>
    <w:uiPriority w:val="29"/>
    <w:rsid w:val="00E138C5"/>
    <w:rPr>
      <w:i/>
      <w:iCs/>
      <w:color w:val="404040" w:themeColor="text1" w:themeTint="BF"/>
    </w:rPr>
  </w:style>
  <w:style w:type="paragraph" w:styleId="ListParagraph">
    <w:name w:val="List Paragraph"/>
    <w:basedOn w:val="Normal"/>
    <w:uiPriority w:val="34"/>
    <w:qFormat/>
    <w:rsid w:val="00E138C5"/>
    <w:pPr>
      <w:ind w:left="720"/>
      <w:contextualSpacing/>
    </w:pPr>
  </w:style>
  <w:style w:type="character" w:styleId="IntenseEmphasis">
    <w:name w:val="Intense Emphasis"/>
    <w:basedOn w:val="DefaultParagraphFont"/>
    <w:uiPriority w:val="21"/>
    <w:qFormat/>
    <w:rsid w:val="00E138C5"/>
    <w:rPr>
      <w:i/>
      <w:iCs/>
      <w:color w:val="0F4761" w:themeColor="accent1" w:themeShade="BF"/>
    </w:rPr>
  </w:style>
  <w:style w:type="paragraph" w:styleId="IntenseQuote">
    <w:name w:val="Intense Quote"/>
    <w:basedOn w:val="Normal"/>
    <w:next w:val="Normal"/>
    <w:link w:val="IntenseQuoteChar"/>
    <w:uiPriority w:val="30"/>
    <w:qFormat/>
    <w:rsid w:val="00E13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8C5"/>
    <w:rPr>
      <w:i/>
      <w:iCs/>
      <w:color w:val="0F4761" w:themeColor="accent1" w:themeShade="BF"/>
    </w:rPr>
  </w:style>
  <w:style w:type="character" w:styleId="IntenseReference">
    <w:name w:val="Intense Reference"/>
    <w:basedOn w:val="DefaultParagraphFont"/>
    <w:uiPriority w:val="32"/>
    <w:qFormat/>
    <w:rsid w:val="00E138C5"/>
    <w:rPr>
      <w:b/>
      <w:bCs/>
      <w:smallCaps/>
      <w:color w:val="0F4761" w:themeColor="accent1" w:themeShade="BF"/>
      <w:spacing w:val="5"/>
    </w:rPr>
  </w:style>
  <w:style w:type="paragraph" w:styleId="NormalWeb">
    <w:name w:val="Normal (Web)"/>
    <w:basedOn w:val="Normal"/>
    <w:uiPriority w:val="99"/>
    <w:semiHidden/>
    <w:unhideWhenUsed/>
    <w:rsid w:val="00E138C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Morrow</dc:creator>
  <cp:keywords/>
  <dc:description/>
  <cp:lastModifiedBy>Eileen Morrow</cp:lastModifiedBy>
  <cp:revision>1</cp:revision>
  <dcterms:created xsi:type="dcterms:W3CDTF">2025-10-13T12:23:00Z</dcterms:created>
  <dcterms:modified xsi:type="dcterms:W3CDTF">2025-10-13T12:25:00Z</dcterms:modified>
</cp:coreProperties>
</file>